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6151C" w14:textId="2E010C14" w:rsidR="00F97AB2" w:rsidRPr="005A38E1" w:rsidRDefault="00794DE6">
      <w:pPr>
        <w:pStyle w:val="Heading1"/>
      </w:pPr>
      <w:r w:rsidRPr="005A38E1">
        <w:t>I</w:t>
      </w:r>
      <w:r w:rsidR="00190936" w:rsidRPr="005A38E1">
        <w:t xml:space="preserve">SO/IEC JTC1/SC22/WG9 N </w:t>
      </w:r>
      <w:r w:rsidR="00F3611E" w:rsidRPr="005A38E1">
        <w:t>6</w:t>
      </w:r>
      <w:r w:rsidR="00010FFC">
        <w:t>63</w:t>
      </w:r>
    </w:p>
    <w:p w14:paraId="43749C4D" w14:textId="77777777" w:rsidR="00F97AB2" w:rsidRPr="005A38E1" w:rsidRDefault="00F97AB2">
      <w:pPr>
        <w:pStyle w:val="HTMLPreformatted"/>
      </w:pPr>
    </w:p>
    <w:p w14:paraId="6B9D1A99" w14:textId="2EFA8F7C" w:rsidR="00F97AB2" w:rsidRPr="005A38E1" w:rsidRDefault="00D03E8B">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rsidRPr="005A38E1">
        <w:t>Draft Minutes</w:t>
      </w:r>
    </w:p>
    <w:p w14:paraId="383988C7" w14:textId="203EBAEF" w:rsidR="0019253B" w:rsidRPr="005A38E1" w:rsidRDefault="0019253B" w:rsidP="0019253B">
      <w:pPr>
        <w:pStyle w:val="Heading3"/>
        <w:spacing w:before="120"/>
      </w:pPr>
      <w:r w:rsidRPr="005A38E1">
        <w:t>Meeting #</w:t>
      </w:r>
      <w:r w:rsidR="00381368">
        <w:t>9</w:t>
      </w:r>
      <w:r w:rsidR="00010FFC">
        <w:t>1</w:t>
      </w:r>
      <w:r w:rsidRPr="005A38E1">
        <w:t xml:space="preserve"> of ISO/IEC JTC 1/SC 22/WG 9</w:t>
      </w:r>
    </w:p>
    <w:p w14:paraId="6A33CD2A" w14:textId="4BB542FC" w:rsidR="00924138" w:rsidRPr="005A38E1" w:rsidRDefault="00010FFC" w:rsidP="00924138">
      <w:pPr>
        <w:pStyle w:val="Heading3"/>
        <w:spacing w:before="120"/>
      </w:pPr>
      <w:bookmarkStart w:id="0" w:name="_Hlk168662435"/>
      <w:r>
        <w:t>Wednesday</w:t>
      </w:r>
      <w:r w:rsidR="00DB412B" w:rsidRPr="005A38E1">
        <w:t xml:space="preserve">, </w:t>
      </w:r>
      <w:r>
        <w:t>8</w:t>
      </w:r>
      <w:r w:rsidR="00135FBB" w:rsidRPr="005A38E1">
        <w:t xml:space="preserve"> </w:t>
      </w:r>
      <w:r>
        <w:t>October</w:t>
      </w:r>
      <w:r w:rsidR="00540FC2" w:rsidRPr="005A38E1">
        <w:t xml:space="preserve"> </w:t>
      </w:r>
      <w:r w:rsidR="00DB412B" w:rsidRPr="005A38E1">
        <w:t>202</w:t>
      </w:r>
      <w:r w:rsidR="00381368">
        <w:t>5</w:t>
      </w:r>
    </w:p>
    <w:bookmarkEnd w:id="0"/>
    <w:p w14:paraId="56F39938" w14:textId="77777777" w:rsidR="00F1257A" w:rsidRPr="005A38E1" w:rsidRDefault="00F1257A" w:rsidP="00F1257A">
      <w:pPr>
        <w:rPr>
          <w:highlight w:val="yellow"/>
        </w:rPr>
      </w:pPr>
    </w:p>
    <w:p w14:paraId="31C70C78" w14:textId="6A0EBD03" w:rsidR="00381368" w:rsidRDefault="00D03E8B" w:rsidP="00381368">
      <w:r w:rsidRPr="003D7C7F">
        <w:rPr>
          <w:rFonts w:cs="Arial"/>
          <w:szCs w:val="20"/>
        </w:rPr>
        <w:t>M</w:t>
      </w:r>
      <w:r w:rsidR="00540FC2" w:rsidRPr="003D7C7F">
        <w:rPr>
          <w:rFonts w:cs="Arial"/>
          <w:szCs w:val="20"/>
        </w:rPr>
        <w:t xml:space="preserve">eeting </w:t>
      </w:r>
      <w:r w:rsidRPr="003D7C7F">
        <w:rPr>
          <w:rFonts w:cs="Arial"/>
          <w:szCs w:val="20"/>
        </w:rPr>
        <w:t>#</w:t>
      </w:r>
      <w:r w:rsidR="00381368" w:rsidRPr="003D7C7F">
        <w:rPr>
          <w:rFonts w:cs="Arial"/>
          <w:szCs w:val="20"/>
        </w:rPr>
        <w:t>9</w:t>
      </w:r>
      <w:r w:rsidR="003D7C7F" w:rsidRPr="003D7C7F">
        <w:rPr>
          <w:rFonts w:cs="Arial"/>
          <w:szCs w:val="20"/>
        </w:rPr>
        <w:t>1</w:t>
      </w:r>
      <w:r w:rsidRPr="003D7C7F">
        <w:rPr>
          <w:rFonts w:cs="Arial"/>
          <w:szCs w:val="20"/>
        </w:rPr>
        <w:t xml:space="preserve"> </w:t>
      </w:r>
      <w:r w:rsidR="00540FC2" w:rsidRPr="003D7C7F">
        <w:rPr>
          <w:rFonts w:cs="Arial"/>
          <w:szCs w:val="20"/>
        </w:rPr>
        <w:t>of WG 9</w:t>
      </w:r>
      <w:r w:rsidRPr="003D7C7F">
        <w:rPr>
          <w:rFonts w:cs="Arial"/>
          <w:szCs w:val="20"/>
        </w:rPr>
        <w:t xml:space="preserve"> was </w:t>
      </w:r>
      <w:r w:rsidR="00540FC2" w:rsidRPr="003D7C7F">
        <w:rPr>
          <w:rFonts w:cs="Arial"/>
          <w:szCs w:val="20"/>
        </w:rPr>
        <w:t xml:space="preserve">held </w:t>
      </w:r>
      <w:r w:rsidR="003D7C7F" w:rsidRPr="003D7C7F">
        <w:t>Wednesday</w:t>
      </w:r>
      <w:r w:rsidR="00135FBB" w:rsidRPr="003D7C7F">
        <w:t xml:space="preserve">, </w:t>
      </w:r>
      <w:r w:rsidR="003D7C7F" w:rsidRPr="003D7C7F">
        <w:t>8</w:t>
      </w:r>
      <w:r w:rsidR="00135FBB" w:rsidRPr="003D7C7F">
        <w:t xml:space="preserve"> </w:t>
      </w:r>
      <w:r w:rsidR="003D7C7F" w:rsidRPr="003D7C7F">
        <w:t>October</w:t>
      </w:r>
      <w:r w:rsidR="00135FBB" w:rsidRPr="003D7C7F">
        <w:t xml:space="preserve"> 202</w:t>
      </w:r>
      <w:r w:rsidR="00381368" w:rsidRPr="003D7C7F">
        <w:t xml:space="preserve">5. The meeting was </w:t>
      </w:r>
      <w:r w:rsidR="003D7C7F" w:rsidRPr="003D7C7F">
        <w:t>virtual</w:t>
      </w:r>
      <w:r w:rsidR="00381368" w:rsidRPr="003D7C7F">
        <w:t xml:space="preserve">. </w:t>
      </w:r>
      <w:r w:rsidR="00381368" w:rsidRPr="003D7C7F">
        <w:rPr>
          <w:rFonts w:cs="Arial"/>
          <w:szCs w:val="20"/>
        </w:rPr>
        <w:t xml:space="preserve">The meeting started at </w:t>
      </w:r>
      <w:r w:rsidR="00381368" w:rsidRPr="00456689">
        <w:rPr>
          <w:rFonts w:cs="Arial"/>
          <w:szCs w:val="20"/>
        </w:rPr>
        <w:t>15:</w:t>
      </w:r>
      <w:r w:rsidR="00456689" w:rsidRPr="00456689">
        <w:rPr>
          <w:rFonts w:cs="Arial"/>
          <w:szCs w:val="20"/>
        </w:rPr>
        <w:t>0</w:t>
      </w:r>
      <w:r w:rsidR="004B437B">
        <w:rPr>
          <w:rFonts w:cs="Arial"/>
          <w:szCs w:val="20"/>
        </w:rPr>
        <w:t>5</w:t>
      </w:r>
      <w:r w:rsidR="00381368" w:rsidRPr="003D7C7F">
        <w:rPr>
          <w:rFonts w:cs="Arial"/>
          <w:szCs w:val="20"/>
        </w:rPr>
        <w:t xml:space="preserve"> UTC </w:t>
      </w:r>
      <w:r w:rsidR="00381368" w:rsidRPr="003D7C7F">
        <w:t xml:space="preserve">and ended at </w:t>
      </w:r>
      <w:r w:rsidR="00381368" w:rsidRPr="00456689">
        <w:t>1</w:t>
      </w:r>
      <w:r w:rsidR="00607A71">
        <w:t>6</w:t>
      </w:r>
      <w:r w:rsidR="00381368" w:rsidRPr="00456689">
        <w:t>:</w:t>
      </w:r>
      <w:r w:rsidR="00607A71">
        <w:t xml:space="preserve">15 </w:t>
      </w:r>
      <w:r w:rsidR="00381368" w:rsidRPr="003D7C7F">
        <w:t>UTC.</w:t>
      </w:r>
      <w:r w:rsidR="00A344DB" w:rsidRPr="003D7C7F">
        <w:t xml:space="preserve"> </w:t>
      </w:r>
    </w:p>
    <w:p w14:paraId="5BF6FAE5" w14:textId="3C362D50" w:rsidR="00EF33BB" w:rsidRPr="005A38E1" w:rsidRDefault="00EF33BB" w:rsidP="00B47CDD"/>
    <w:p w14:paraId="6B514236" w14:textId="421C8A6B" w:rsidR="00794DE6" w:rsidRPr="005A38E1" w:rsidRDefault="00000000" w:rsidP="00633233">
      <w:r>
        <w:pict w14:anchorId="1A1E71C0">
          <v:rect id="_x0000_i1025" style="width:6in;height:1.5pt" o:hrstd="t" o:hr="t" fillcolor="#aca899" stroked="f"/>
        </w:pict>
      </w:r>
    </w:p>
    <w:p w14:paraId="2765FF50" w14:textId="77777777" w:rsidR="00794DE6" w:rsidRPr="005A38E1" w:rsidRDefault="00794DE6" w:rsidP="00794DE6">
      <w:pPr>
        <w:pStyle w:val="Heading3"/>
      </w:pPr>
      <w:bookmarkStart w:id="1" w:name="_AGENDA"/>
      <w:bookmarkStart w:id="2" w:name="Agenda"/>
      <w:bookmarkEnd w:id="1"/>
      <w:bookmarkEnd w:id="2"/>
      <w:r w:rsidRPr="005A38E1">
        <w:t>AGENDA</w:t>
      </w:r>
    </w:p>
    <w:bookmarkStart w:id="3" w:name="AE"/>
    <w:bookmarkStart w:id="4" w:name="Rec"/>
    <w:bookmarkEnd w:id="3"/>
    <w:p w14:paraId="505F84D5" w14:textId="0752637F" w:rsidR="00570778" w:rsidRPr="005A38E1" w:rsidRDefault="00570778" w:rsidP="0057077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HYPERLINK \l "OO"</w:instrText>
      </w:r>
      <w:r>
        <w:fldChar w:fldCharType="separate"/>
      </w:r>
      <w:r w:rsidRPr="005A38E1">
        <w:rPr>
          <w:rStyle w:val="Hyperlink"/>
        </w:rPr>
        <w:t>Opening Orders</w:t>
      </w:r>
      <w:r>
        <w:fldChar w:fldCharType="end"/>
      </w:r>
    </w:p>
    <w:bookmarkStart w:id="5" w:name="A1"/>
    <w:bookmarkEnd w:id="5"/>
    <w:p w14:paraId="7B77D157" w14:textId="77777777" w:rsidR="00570778" w:rsidRPr="005A38E1" w:rsidRDefault="00570778" w:rsidP="0057077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"RnI" </w:instrText>
      </w:r>
      <w:r w:rsidRPr="005A38E1">
        <w:fldChar w:fldCharType="separate"/>
      </w:r>
      <w:r w:rsidRPr="005A38E1">
        <w:rPr>
          <w:rStyle w:val="Hyperlink"/>
        </w:rPr>
        <w:t>Introductions and Reports</w:t>
      </w:r>
      <w:r w:rsidRPr="005A38E1">
        <w:fldChar w:fldCharType="end"/>
      </w:r>
    </w:p>
    <w:bookmarkStart w:id="6" w:name="A2"/>
    <w:bookmarkEnd w:id="6"/>
    <w:p w14:paraId="3EA70160" w14:textId="77777777" w:rsidR="00570778" w:rsidRPr="005A38E1" w:rsidRDefault="00570778" w:rsidP="0057077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"Liaisons" </w:instrText>
      </w:r>
      <w:r w:rsidRPr="005A38E1">
        <w:fldChar w:fldCharType="separate"/>
      </w:r>
      <w:r w:rsidRPr="005A38E1">
        <w:rPr>
          <w:rStyle w:val="Hyperlink"/>
        </w:rPr>
        <w:t>Liaison Reports and Introductions</w:t>
      </w:r>
      <w:r w:rsidRPr="005A38E1">
        <w:fldChar w:fldCharType="end"/>
      </w:r>
    </w:p>
    <w:p w14:paraId="27EC82A3" w14:textId="77777777" w:rsidR="00570778" w:rsidRPr="005A38E1" w:rsidRDefault="00570778" w:rsidP="00570778">
      <w:pPr>
        <w:pStyle w:val="StyleNormalWebLatinArialComplexArial10pt"/>
        <w:numPr>
          <w:ilvl w:val="0"/>
          <w:numId w:val="4"/>
        </w:numPr>
        <w:tabs>
          <w:tab w:val="left" w:pos="2340"/>
        </w:tabs>
      </w:pPr>
      <w:hyperlink w:anchor="AdaEurope" w:history="1">
        <w:r w:rsidRPr="005A38E1">
          <w:rPr>
            <w:rStyle w:val="Hyperlink"/>
          </w:rPr>
          <w:t>Ada Europe</w:t>
        </w:r>
      </w:hyperlink>
      <w:r w:rsidRPr="005A38E1">
        <w:t>:</w:t>
      </w:r>
      <w:r w:rsidRPr="005A38E1">
        <w:tab/>
        <w:t>Dirk Craeynest</w:t>
      </w:r>
    </w:p>
    <w:p w14:paraId="375C7AFC" w14:textId="77777777" w:rsidR="00570778" w:rsidRPr="005A38E1" w:rsidRDefault="00570778" w:rsidP="00570778">
      <w:pPr>
        <w:pStyle w:val="StyleNormalWebLatinArialComplexArial10pt"/>
        <w:numPr>
          <w:ilvl w:val="0"/>
          <w:numId w:val="4"/>
        </w:numPr>
        <w:tabs>
          <w:tab w:val="left" w:pos="2340"/>
        </w:tabs>
      </w:pPr>
      <w:hyperlink w:anchor="SIGAda" w:history="1">
        <w:r w:rsidRPr="005A38E1">
          <w:rPr>
            <w:rStyle w:val="Hyperlink"/>
          </w:rPr>
          <w:t>SIG</w:t>
        </w:r>
      </w:hyperlink>
      <w:r>
        <w:rPr>
          <w:rStyle w:val="Hyperlink"/>
        </w:rPr>
        <w:t>PLAN HILT</w:t>
      </w:r>
      <w:r w:rsidRPr="005A38E1">
        <w:t>:</w:t>
      </w:r>
      <w:r>
        <w:tab/>
      </w:r>
      <w:r w:rsidRPr="005A38E1">
        <w:t>Tucker Taft and Alok Srivastava</w:t>
      </w:r>
    </w:p>
    <w:p w14:paraId="71E6F23B" w14:textId="77777777" w:rsidR="00570778" w:rsidRPr="005A38E1" w:rsidRDefault="00570778" w:rsidP="00570778">
      <w:pPr>
        <w:pStyle w:val="StyleNormalWebLatinArialComplexArial10pt"/>
        <w:numPr>
          <w:ilvl w:val="0"/>
          <w:numId w:val="4"/>
        </w:numPr>
        <w:tabs>
          <w:tab w:val="left" w:pos="2340"/>
        </w:tabs>
      </w:pPr>
      <w:hyperlink w:anchor="WG23" w:history="1">
        <w:r w:rsidRPr="005A38E1">
          <w:rPr>
            <w:rStyle w:val="Hyperlink"/>
          </w:rPr>
          <w:t>WG 23</w:t>
        </w:r>
      </w:hyperlink>
      <w:r w:rsidRPr="005A38E1">
        <w:t xml:space="preserve">: </w:t>
      </w:r>
      <w:r w:rsidRPr="005A38E1">
        <w:tab/>
        <w:t>Erhard Plödereder</w:t>
      </w:r>
    </w:p>
    <w:p w14:paraId="43E7B5B9" w14:textId="1D0D9196" w:rsidR="00570778" w:rsidRPr="005A38E1" w:rsidRDefault="00570778" w:rsidP="00570778">
      <w:pPr>
        <w:pStyle w:val="StyleNormalWebLatinArialComplexArial10pt"/>
        <w:numPr>
          <w:ilvl w:val="0"/>
          <w:numId w:val="4"/>
        </w:numPr>
        <w:tabs>
          <w:tab w:val="left" w:pos="2340"/>
        </w:tabs>
      </w:pPr>
      <w:hyperlink w:anchor="FORTRAN" w:history="1">
        <w:r w:rsidRPr="005A38E1">
          <w:rPr>
            <w:rStyle w:val="Hyperlink"/>
          </w:rPr>
          <w:t>Fortran</w:t>
        </w:r>
      </w:hyperlink>
      <w:r w:rsidRPr="005A38E1">
        <w:t xml:space="preserve">: </w:t>
      </w:r>
      <w:r w:rsidRPr="005A38E1">
        <w:tab/>
      </w:r>
      <w:r w:rsidR="00896BB7">
        <w:t>Van Snyder</w:t>
      </w:r>
    </w:p>
    <w:bookmarkStart w:id="7" w:name="A3"/>
    <w:bookmarkEnd w:id="7"/>
    <w:p w14:paraId="2B335073" w14:textId="77777777" w:rsidR="00570778" w:rsidRPr="005A38E1" w:rsidRDefault="00570778" w:rsidP="0057077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"Convenor" </w:instrText>
      </w:r>
      <w:r w:rsidRPr="005A38E1">
        <w:fldChar w:fldCharType="separate"/>
      </w:r>
      <w:r w:rsidRPr="005A38E1">
        <w:rPr>
          <w:rStyle w:val="Hyperlink"/>
        </w:rPr>
        <w:t>Convenor's Report</w:t>
      </w:r>
      <w:r w:rsidRPr="005A38E1">
        <w:fldChar w:fldCharType="end"/>
      </w:r>
    </w:p>
    <w:bookmarkStart w:id="8" w:name="A4"/>
    <w:bookmarkStart w:id="9" w:name="A6"/>
    <w:bookmarkEnd w:id="8"/>
    <w:bookmarkEnd w:id="9"/>
    <w:p w14:paraId="69EE8B8B" w14:textId="77777777" w:rsidR="00570778" w:rsidRPr="005A38E1" w:rsidRDefault="00570778" w:rsidP="0057077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"ProjectEd" </w:instrText>
      </w:r>
      <w:r w:rsidRPr="005A38E1">
        <w:fldChar w:fldCharType="separate"/>
      </w:r>
      <w:r w:rsidRPr="005A38E1">
        <w:rPr>
          <w:rStyle w:val="Hyperlink"/>
        </w:rPr>
        <w:t>Project Editor Reports</w:t>
      </w:r>
      <w:r w:rsidRPr="005A38E1">
        <w:fldChar w:fldCharType="end"/>
      </w:r>
      <w:r w:rsidRPr="005A38E1">
        <w:t xml:space="preserve"> (as needed)</w:t>
      </w:r>
    </w:p>
    <w:p w14:paraId="7F6C3619" w14:textId="77777777" w:rsidR="00570778" w:rsidRPr="005A38E1" w:rsidRDefault="00570778" w:rsidP="00570778">
      <w:pPr>
        <w:pStyle w:val="StyleNormalWebLatinArialComplexArial10pt"/>
        <w:numPr>
          <w:ilvl w:val="0"/>
          <w:numId w:val="6"/>
        </w:numPr>
        <w:tabs>
          <w:tab w:val="left" w:pos="1980"/>
        </w:tabs>
      </w:pPr>
      <w:hyperlink w:anchor="IS8652" w:history="1">
        <w:r w:rsidRPr="005A38E1">
          <w:rPr>
            <w:rStyle w:val="Hyperlink"/>
          </w:rPr>
          <w:t>IS 8652</w:t>
        </w:r>
      </w:hyperlink>
      <w:r w:rsidRPr="005A38E1">
        <w:t>:</w:t>
      </w:r>
      <w:r w:rsidRPr="005A38E1">
        <w:tab/>
        <w:t xml:space="preserve">Randy Brukardt </w:t>
      </w:r>
    </w:p>
    <w:p w14:paraId="75645EC8" w14:textId="77777777" w:rsidR="00570778" w:rsidRPr="005A38E1" w:rsidRDefault="00570778" w:rsidP="00570778">
      <w:pPr>
        <w:pStyle w:val="StyleNormalWebLatinArialComplexArial10pt"/>
        <w:numPr>
          <w:ilvl w:val="0"/>
          <w:numId w:val="6"/>
        </w:numPr>
        <w:tabs>
          <w:tab w:val="left" w:pos="1980"/>
        </w:tabs>
      </w:pPr>
      <w:hyperlink w:anchor="ISO15291" w:history="1">
        <w:r w:rsidRPr="005A38E1">
          <w:rPr>
            <w:rStyle w:val="Hyperlink"/>
          </w:rPr>
          <w:t>IS 15291</w:t>
        </w:r>
      </w:hyperlink>
      <w:r w:rsidRPr="005A38E1">
        <w:t>:</w:t>
      </w:r>
      <w:r w:rsidRPr="005A38E1">
        <w:tab/>
        <w:t xml:space="preserve">Bill Thomas and Greg Gicca </w:t>
      </w:r>
    </w:p>
    <w:p w14:paraId="269508AF" w14:textId="51F63686" w:rsidR="00570778" w:rsidRPr="005A38E1" w:rsidRDefault="00570778" w:rsidP="00570778">
      <w:pPr>
        <w:pStyle w:val="StyleNormalWebLatinArialComplexArial10pt"/>
        <w:numPr>
          <w:ilvl w:val="0"/>
          <w:numId w:val="6"/>
        </w:numPr>
        <w:tabs>
          <w:tab w:val="left" w:pos="1980"/>
        </w:tabs>
      </w:pPr>
      <w:hyperlink w:anchor="TR15942" w:history="1">
        <w:r w:rsidRPr="005A38E1">
          <w:rPr>
            <w:rStyle w:val="Hyperlink"/>
          </w:rPr>
          <w:t>TR 15942</w:t>
        </w:r>
      </w:hyperlink>
      <w:r w:rsidRPr="005A38E1">
        <w:t>:</w:t>
      </w:r>
      <w:r w:rsidRPr="005A38E1">
        <w:tab/>
      </w:r>
      <w:r w:rsidR="00456689">
        <w:t>???</w:t>
      </w:r>
    </w:p>
    <w:p w14:paraId="3E7AD5F3" w14:textId="77777777" w:rsidR="00570778" w:rsidRPr="005A38E1" w:rsidRDefault="00570778" w:rsidP="00570778">
      <w:pPr>
        <w:pStyle w:val="StyleNormalWebLatinArialComplexArial10pt"/>
        <w:numPr>
          <w:ilvl w:val="0"/>
          <w:numId w:val="6"/>
        </w:numPr>
        <w:tabs>
          <w:tab w:val="left" w:pos="1980"/>
        </w:tabs>
      </w:pPr>
      <w:hyperlink w:anchor="TR24718" w:history="1">
        <w:r w:rsidRPr="005A38E1">
          <w:rPr>
            <w:rStyle w:val="Hyperlink"/>
          </w:rPr>
          <w:t>TS 24718</w:t>
        </w:r>
      </w:hyperlink>
      <w:r w:rsidRPr="005A38E1">
        <w:t xml:space="preserve">: </w:t>
      </w:r>
      <w:r w:rsidRPr="005A38E1">
        <w:tab/>
        <w:t>Alan Burns and Tullio Vardanega</w:t>
      </w:r>
    </w:p>
    <w:p w14:paraId="096EA3D9" w14:textId="77777777" w:rsidR="00570778" w:rsidRPr="005A38E1" w:rsidRDefault="00570778" w:rsidP="00570778">
      <w:pPr>
        <w:pStyle w:val="StyleNormalWebLatinArialComplexArial10pt"/>
        <w:numPr>
          <w:ilvl w:val="0"/>
          <w:numId w:val="6"/>
        </w:numPr>
        <w:tabs>
          <w:tab w:val="left" w:pos="1980"/>
        </w:tabs>
      </w:pPr>
      <w:hyperlink w:anchor="ISO18009" w:history="1">
        <w:r w:rsidRPr="005A38E1">
          <w:rPr>
            <w:rStyle w:val="Hyperlink"/>
          </w:rPr>
          <w:t>IS 18009</w:t>
        </w:r>
      </w:hyperlink>
      <w:r w:rsidRPr="005A38E1">
        <w:t>:</w:t>
      </w:r>
      <w:r w:rsidRPr="005A38E1">
        <w:tab/>
        <w:t>Erhard Plödereder</w:t>
      </w:r>
    </w:p>
    <w:p w14:paraId="749063C4" w14:textId="77777777" w:rsidR="00570778" w:rsidRPr="005A38E1" w:rsidRDefault="00570778" w:rsidP="00570778">
      <w:pPr>
        <w:pStyle w:val="StyleNormalWebLatinArialComplexArial10pt"/>
        <w:numPr>
          <w:ilvl w:val="0"/>
          <w:numId w:val="6"/>
        </w:numPr>
        <w:tabs>
          <w:tab w:val="left" w:pos="1980"/>
        </w:tabs>
      </w:pPr>
      <w:hyperlink w:anchor="TR24772" w:history="1">
        <w:r w:rsidRPr="005A38E1">
          <w:rPr>
            <w:rStyle w:val="Hyperlink"/>
          </w:rPr>
          <w:t>TR 24772</w:t>
        </w:r>
      </w:hyperlink>
      <w:r w:rsidRPr="005A38E1">
        <w:rPr>
          <w:rStyle w:val="Hyperlink"/>
        </w:rPr>
        <w:t>-2</w:t>
      </w:r>
      <w:r w:rsidRPr="005A38E1">
        <w:t>:</w:t>
      </w:r>
      <w:r w:rsidRPr="005A38E1">
        <w:tab/>
        <w:t>Joyce Tokar</w:t>
      </w:r>
    </w:p>
    <w:p w14:paraId="62504F49" w14:textId="77777777" w:rsidR="00570778" w:rsidRPr="005A38E1" w:rsidRDefault="00570778" w:rsidP="00570778">
      <w:pPr>
        <w:pStyle w:val="StyleNormalWebLatinArialComplexArial10pt"/>
        <w:numPr>
          <w:ilvl w:val="0"/>
          <w:numId w:val="6"/>
        </w:numPr>
        <w:tabs>
          <w:tab w:val="left" w:pos="1980"/>
        </w:tabs>
      </w:pPr>
      <w:hyperlink w:anchor="_Project_Editor_Reports" w:history="1">
        <w:r w:rsidRPr="005A38E1">
          <w:rPr>
            <w:rStyle w:val="Hyperlink"/>
          </w:rPr>
          <w:t>TR 24772</w:t>
        </w:r>
      </w:hyperlink>
      <w:r w:rsidRPr="005A38E1">
        <w:rPr>
          <w:rStyle w:val="Hyperlink"/>
        </w:rPr>
        <w:t>-6</w:t>
      </w:r>
      <w:r w:rsidRPr="005A38E1">
        <w:t>:</w:t>
      </w:r>
      <w:r w:rsidRPr="005A38E1">
        <w:tab/>
        <w:t>Stephen Michell, Erhard Plödereder, Tullio Vardanega</w:t>
      </w:r>
    </w:p>
    <w:bookmarkStart w:id="10" w:name="A7"/>
    <w:bookmarkStart w:id="11" w:name="A5"/>
    <w:bookmarkEnd w:id="10"/>
    <w:bookmarkEnd w:id="11"/>
    <w:p w14:paraId="3DFE91BD" w14:textId="77777777" w:rsidR="00570778" w:rsidRPr="005A38E1" w:rsidRDefault="00570778" w:rsidP="0057077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"Rapporteurs" </w:instrText>
      </w:r>
      <w:r w:rsidRPr="005A38E1">
        <w:fldChar w:fldCharType="separate"/>
      </w:r>
      <w:r w:rsidRPr="005A38E1">
        <w:rPr>
          <w:rStyle w:val="Hyperlink"/>
        </w:rPr>
        <w:t>Rapporteur Group Reports</w:t>
      </w:r>
      <w:r w:rsidRPr="005A38E1">
        <w:fldChar w:fldCharType="end"/>
      </w:r>
      <w:r w:rsidRPr="005A38E1">
        <w:t xml:space="preserve"> (as needed)</w:t>
      </w:r>
    </w:p>
    <w:p w14:paraId="6A29E0EA" w14:textId="77777777" w:rsidR="00570778" w:rsidRPr="005A38E1" w:rsidRDefault="00570778" w:rsidP="00570778">
      <w:pPr>
        <w:pStyle w:val="StyleNormalWebLatinArialComplexArial10pt"/>
        <w:numPr>
          <w:ilvl w:val="0"/>
          <w:numId w:val="8"/>
        </w:numPr>
      </w:pPr>
      <w:hyperlink w:anchor="ARG" w:history="1">
        <w:r w:rsidRPr="005A38E1">
          <w:rPr>
            <w:rStyle w:val="Hyperlink"/>
          </w:rPr>
          <w:t>Report of Ada Rapporteur Group</w:t>
        </w:r>
      </w:hyperlink>
      <w:r w:rsidRPr="005A38E1">
        <w:t xml:space="preserve">: Steve Baird, Chair </w:t>
      </w:r>
    </w:p>
    <w:p w14:paraId="63A6685E" w14:textId="77777777" w:rsidR="00570778" w:rsidRPr="005A38E1" w:rsidRDefault="00570778" w:rsidP="00570778">
      <w:pPr>
        <w:pStyle w:val="StyleNormalWebLatinArialComplexArial10pt"/>
        <w:numPr>
          <w:ilvl w:val="0"/>
          <w:numId w:val="8"/>
        </w:numPr>
      </w:pPr>
      <w:hyperlink w:anchor="HRG" w:history="1">
        <w:r w:rsidRPr="005A38E1">
          <w:rPr>
            <w:rStyle w:val="Hyperlink"/>
          </w:rPr>
          <w:t>Report of Annex H Rapporteur Group</w:t>
        </w:r>
      </w:hyperlink>
      <w:r w:rsidRPr="005A38E1">
        <w:t>: Joyce Tokar, Chair</w:t>
      </w:r>
    </w:p>
    <w:bookmarkStart w:id="12" w:name="A8"/>
    <w:bookmarkEnd w:id="12"/>
    <w:p w14:paraId="01FEC58E" w14:textId="77777777" w:rsidR="00570778" w:rsidRPr="005A38E1" w:rsidRDefault="00570778" w:rsidP="0057077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"AIs" </w:instrText>
      </w:r>
      <w:r w:rsidRPr="005A38E1">
        <w:fldChar w:fldCharType="separate"/>
      </w:r>
      <w:r w:rsidRPr="005A38E1">
        <w:rPr>
          <w:rStyle w:val="Hyperlink"/>
        </w:rPr>
        <w:t>Review of Open Action Items and Unimplemented Resolutions</w:t>
      </w:r>
      <w:r w:rsidRPr="005A38E1">
        <w:fldChar w:fldCharType="end"/>
      </w:r>
    </w:p>
    <w:bookmarkStart w:id="13" w:name="A9"/>
    <w:bookmarkEnd w:id="13"/>
    <w:p w14:paraId="25ED7F2D" w14:textId="77777777" w:rsidR="00570778" w:rsidRPr="005A38E1" w:rsidRDefault="00570778" w:rsidP="0057077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"COW" </w:instrText>
      </w:r>
      <w:r w:rsidRPr="005A38E1">
        <w:fldChar w:fldCharType="separate"/>
      </w:r>
      <w:r w:rsidRPr="005A38E1">
        <w:rPr>
          <w:rStyle w:val="Hyperlink"/>
        </w:rPr>
        <w:t>Committee as a Whole</w:t>
      </w:r>
      <w:r w:rsidRPr="005A38E1">
        <w:fldChar w:fldCharType="end"/>
      </w:r>
    </w:p>
    <w:bookmarkStart w:id="14" w:name="AA"/>
    <w:bookmarkEnd w:id="14"/>
    <w:p w14:paraId="2334A9BC" w14:textId="77777777" w:rsidR="00570778" w:rsidRDefault="00570778" w:rsidP="0057077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"UnBiz" </w:instrText>
      </w:r>
      <w:r w:rsidRPr="005A38E1">
        <w:fldChar w:fldCharType="separate"/>
      </w:r>
      <w:r w:rsidRPr="005A38E1">
        <w:rPr>
          <w:rStyle w:val="Hyperlink"/>
        </w:rPr>
        <w:t>Unfinished Business</w:t>
      </w:r>
      <w:r w:rsidRPr="005A38E1">
        <w:fldChar w:fldCharType="end"/>
      </w:r>
    </w:p>
    <w:bookmarkStart w:id="15" w:name="AB"/>
    <w:bookmarkEnd w:id="15"/>
    <w:p w14:paraId="269A0D56" w14:textId="77777777" w:rsidR="00570778" w:rsidRPr="005A38E1" w:rsidRDefault="00570778" w:rsidP="0057077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"NewBiz" </w:instrText>
      </w:r>
      <w:r w:rsidRPr="005A38E1">
        <w:fldChar w:fldCharType="separate"/>
      </w:r>
      <w:r w:rsidRPr="005A38E1">
        <w:rPr>
          <w:rStyle w:val="Hyperlink"/>
        </w:rPr>
        <w:t>New Business</w:t>
      </w:r>
      <w:r w:rsidRPr="005A38E1">
        <w:fldChar w:fldCharType="end"/>
      </w:r>
    </w:p>
    <w:bookmarkStart w:id="16" w:name="AC"/>
    <w:bookmarkEnd w:id="16"/>
    <w:p w14:paraId="7EFE60B9" w14:textId="77777777" w:rsidR="00570778" w:rsidRPr="005A38E1" w:rsidRDefault="00570778" w:rsidP="0057077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lastRenderedPageBreak/>
        <w:fldChar w:fldCharType="begin"/>
      </w:r>
      <w:r w:rsidRPr="005A38E1">
        <w:instrText xml:space="preserve"> HYPERLINK  \l "NextMtg" </w:instrText>
      </w:r>
      <w:r w:rsidRPr="005A38E1">
        <w:fldChar w:fldCharType="separate"/>
      </w:r>
      <w:r w:rsidRPr="005A38E1">
        <w:rPr>
          <w:rStyle w:val="Hyperlink"/>
        </w:rPr>
        <w:t>Scheduling of Future Meetings</w:t>
      </w:r>
      <w:r w:rsidRPr="005A38E1">
        <w:fldChar w:fldCharType="end"/>
      </w:r>
    </w:p>
    <w:p w14:paraId="7FD19A28" w14:textId="77777777" w:rsidR="00570778" w:rsidRPr="005A38E1" w:rsidRDefault="00570778" w:rsidP="0057077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vwAIs" w:history="1">
        <w:r w:rsidRPr="005A38E1">
          <w:rPr>
            <w:rStyle w:val="Hyperlink"/>
          </w:rPr>
          <w:t>Review of New Action Items</w:t>
        </w:r>
      </w:hyperlink>
    </w:p>
    <w:bookmarkStart w:id="17" w:name="AD"/>
    <w:bookmarkEnd w:id="17"/>
    <w:p w14:paraId="2713E19A" w14:textId="77777777" w:rsidR="00570778" w:rsidRPr="005A38E1" w:rsidRDefault="00570778" w:rsidP="0057077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"Res" </w:instrText>
      </w:r>
      <w:r w:rsidRPr="005A38E1">
        <w:fldChar w:fldCharType="separate"/>
      </w:r>
      <w:r w:rsidRPr="005A38E1">
        <w:rPr>
          <w:rStyle w:val="Hyperlink"/>
        </w:rPr>
        <w:t>Final Consideration of Resolutions</w:t>
      </w:r>
      <w:r w:rsidRPr="005A38E1">
        <w:fldChar w:fldCharType="end"/>
      </w:r>
    </w:p>
    <w:p w14:paraId="05404B1F" w14:textId="77777777" w:rsidR="00F97AB2" w:rsidRPr="005A38E1"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t>Recess</w:t>
      </w:r>
      <w:bookmarkEnd w:id="4"/>
    </w:p>
    <w:p w14:paraId="0E8E8ED3" w14:textId="77777777" w:rsidR="003F7610" w:rsidRPr="005A38E1" w:rsidRDefault="00000000" w:rsidP="003F7610">
      <w:pPr>
        <w:pStyle w:val="Heading3"/>
      </w:pPr>
      <w:r>
        <w:pict w14:anchorId="1CFE9CEE">
          <v:rect id="_x0000_i1026" style="width:6in;height:1.5pt" o:hrstd="t" o:hr="t" fillcolor="#aca899" stroked="f"/>
        </w:pict>
      </w:r>
      <w:bookmarkStart w:id="18" w:name="OO"/>
      <w:bookmarkEnd w:id="18"/>
      <w:r w:rsidR="003F7610" w:rsidRPr="005A38E1">
        <w:t xml:space="preserve">Opening Orders </w:t>
      </w:r>
    </w:p>
    <w:p w14:paraId="0E09EEBA" w14:textId="77777777" w:rsidR="003F7610" w:rsidRPr="005A38E1" w:rsidRDefault="003F7610" w:rsidP="003F7610">
      <w:pPr>
        <w:pStyle w:val="StyleNormalWebLatinArialComplexArial10pt"/>
      </w:pPr>
      <w:r w:rsidRPr="005A38E1">
        <w:t xml:space="preserve">Call to Order </w:t>
      </w:r>
    </w:p>
    <w:p w14:paraId="2E180048" w14:textId="535EB144" w:rsidR="003F7610" w:rsidRPr="005A38E1" w:rsidRDefault="003F7610" w:rsidP="003F7610">
      <w:pPr>
        <w:pStyle w:val="StyleNormalWebLatinArialComplexArial10pt"/>
      </w:pPr>
      <w:r w:rsidRPr="005A38E1">
        <w:t>Appointment of Meeting Secretary</w:t>
      </w:r>
      <w:r w:rsidR="004D67EE" w:rsidRPr="005A38E1">
        <w:t xml:space="preserve"> </w:t>
      </w:r>
    </w:p>
    <w:p w14:paraId="72C36254" w14:textId="1403F6FC" w:rsidR="00457B8B" w:rsidRPr="005A38E1" w:rsidRDefault="00457B8B" w:rsidP="003F7610">
      <w:pPr>
        <w:pStyle w:val="StyleNormalWebLatinArialComplexArial10pt"/>
      </w:pPr>
      <w:r w:rsidRPr="005A38E1">
        <w:t xml:space="preserve">ISO Code of </w:t>
      </w:r>
      <w:r w:rsidR="00A6167C" w:rsidRPr="005A38E1">
        <w:t>C</w:t>
      </w:r>
      <w:r w:rsidRPr="005A38E1">
        <w:t>onduct (CoC)</w:t>
      </w:r>
      <w:r w:rsidR="00A6167C" w:rsidRPr="005A38E1">
        <w:t xml:space="preserve"> review</w:t>
      </w:r>
    </w:p>
    <w:p w14:paraId="443CE1F8" w14:textId="4E1028FE" w:rsidR="00EB484A" w:rsidRPr="005A38E1" w:rsidRDefault="005C391A" w:rsidP="004F216D">
      <w:pPr>
        <w:pStyle w:val="StyleNormalWebLatinArialComplexArial10pt"/>
        <w:ind w:firstLine="720"/>
      </w:pPr>
      <w:r w:rsidRPr="005C391A">
        <w:t>https://www.iso.org/files/live/sites/isoorg/files/store/en/PUB100011.pdf</w:t>
      </w:r>
    </w:p>
    <w:p w14:paraId="69CF9229" w14:textId="77777777" w:rsidR="003F7610" w:rsidRPr="005A38E1" w:rsidRDefault="003F7610" w:rsidP="003F7610">
      <w:pPr>
        <w:pStyle w:val="StyleNormalWebLatinArialComplexArial10pt"/>
      </w:pPr>
      <w:r w:rsidRPr="005A38E1">
        <w:t>Welcome and Administrative Arrangements</w:t>
      </w:r>
    </w:p>
    <w:p w14:paraId="5B271E16" w14:textId="77777777" w:rsidR="003F7610" w:rsidRPr="00AC5743" w:rsidRDefault="003F7610" w:rsidP="003F7610">
      <w:pPr>
        <w:pStyle w:val="StyleNormalWebLatinArialComplexArial10pt"/>
      </w:pPr>
      <w:r w:rsidRPr="00AC5743">
        <w:t xml:space="preserve">Approval of the </w:t>
      </w:r>
      <w:hyperlink w:anchor="Agenda" w:history="1">
        <w:r w:rsidRPr="00AC5743">
          <w:rPr>
            <w:rStyle w:val="Hyperlink"/>
          </w:rPr>
          <w:t>Agenda</w:t>
        </w:r>
      </w:hyperlink>
    </w:p>
    <w:p w14:paraId="06BA211D" w14:textId="458AE05E" w:rsidR="003F7610" w:rsidRPr="005A38E1" w:rsidRDefault="00D819E2" w:rsidP="003F7610">
      <w:pPr>
        <w:pStyle w:val="StyleNormalWebLatinArialComplexArial10pt"/>
      </w:pPr>
      <w:r w:rsidRPr="004530DB">
        <w:t>Approval of Meeting #</w:t>
      </w:r>
      <w:r w:rsidR="00AC5743" w:rsidRPr="004530DB">
        <w:t>90</w:t>
      </w:r>
      <w:r w:rsidRPr="004530DB">
        <w:t xml:space="preserve"> Minutes</w:t>
      </w:r>
      <w:r w:rsidR="00893A69" w:rsidRPr="004530DB">
        <w:t xml:space="preserve"> </w:t>
      </w:r>
      <w:hyperlink r:id="rId8" w:history="1">
        <w:r w:rsidR="00AC5743" w:rsidRPr="004530DB">
          <w:rPr>
            <w:rStyle w:val="Hyperlink"/>
          </w:rPr>
          <w:t>N658</w:t>
        </w:r>
      </w:hyperlink>
      <w:r w:rsidR="003F7610" w:rsidRPr="004530DB">
        <w:t>.</w:t>
      </w:r>
      <w:r w:rsidR="003F7610" w:rsidRPr="005A38E1">
        <w:t xml:space="preserve">  </w:t>
      </w:r>
    </w:p>
    <w:p w14:paraId="1B514592" w14:textId="77777777" w:rsidR="00570778" w:rsidRPr="005A38E1" w:rsidRDefault="00000000" w:rsidP="00570778">
      <w:pPr>
        <w:pStyle w:val="StyleNormalWebLatinArialComplexArial10pt"/>
      </w:pPr>
      <w:bookmarkStart w:id="19" w:name="RnI"/>
      <w:bookmarkStart w:id="20" w:name="Canada"/>
      <w:bookmarkEnd w:id="19"/>
      <w:bookmarkEnd w:id="20"/>
      <w:r>
        <w:pict w14:anchorId="6C3DD640">
          <v:rect id="_x0000_i1027" style="width:6in;height:1.5pt" o:hrstd="t" o:hr="t" fillcolor="#aca899" stroked="f"/>
        </w:pict>
      </w:r>
    </w:p>
    <w:p w14:paraId="17E6B04F" w14:textId="0515B771" w:rsidR="00570778" w:rsidRPr="005A38E1" w:rsidRDefault="00570778" w:rsidP="00570778">
      <w:pPr>
        <w:pStyle w:val="Heading3"/>
      </w:pPr>
      <w:r w:rsidRPr="005A38E1">
        <w:t xml:space="preserve">Introductions </w:t>
      </w:r>
      <w:r>
        <w:t xml:space="preserve">and </w:t>
      </w:r>
      <w:r w:rsidRPr="005A38E1">
        <w:t>Reports</w:t>
      </w:r>
    </w:p>
    <w:p w14:paraId="08067801" w14:textId="77777777" w:rsidR="00570778" w:rsidRDefault="00570778" w:rsidP="00570778">
      <w:pPr>
        <w:pStyle w:val="Heading3"/>
        <w:rPr>
          <w:sz w:val="20"/>
          <w:szCs w:val="20"/>
        </w:rPr>
      </w:pPr>
      <w:r w:rsidRPr="005A38E1">
        <w:rPr>
          <w:sz w:val="20"/>
          <w:szCs w:val="20"/>
        </w:rPr>
        <w:t>Austria – Johann Blieberger (HoD)</w:t>
      </w:r>
    </w:p>
    <w:p w14:paraId="75B6B460" w14:textId="77777777" w:rsidR="00570778" w:rsidRPr="005A38E1" w:rsidRDefault="00570778" w:rsidP="00570778">
      <w:pPr>
        <w:pStyle w:val="Heading3"/>
        <w:rPr>
          <w:sz w:val="20"/>
          <w:szCs w:val="20"/>
        </w:rPr>
      </w:pPr>
      <w:r w:rsidRPr="005A38E1">
        <w:rPr>
          <w:sz w:val="20"/>
          <w:szCs w:val="20"/>
        </w:rPr>
        <w:t>Canada – Brad Moore (HoD)</w:t>
      </w:r>
    </w:p>
    <w:p w14:paraId="7D32B098" w14:textId="77777777" w:rsidR="00570778" w:rsidRPr="005A38E1" w:rsidRDefault="00570778" w:rsidP="00570778">
      <w:pPr>
        <w:pStyle w:val="Heading3"/>
        <w:rPr>
          <w:sz w:val="20"/>
          <w:szCs w:val="20"/>
        </w:rPr>
      </w:pPr>
      <w:r w:rsidRPr="005A38E1">
        <w:rPr>
          <w:sz w:val="20"/>
          <w:szCs w:val="20"/>
        </w:rPr>
        <w:t>Finland – Niklas Holsti (HoD)</w:t>
      </w:r>
    </w:p>
    <w:p w14:paraId="7496D266" w14:textId="05BAEBFC" w:rsidR="000B681F" w:rsidRPr="00A12CC1" w:rsidRDefault="00570778" w:rsidP="00A12CC1">
      <w:pPr>
        <w:pStyle w:val="Heading3"/>
        <w:rPr>
          <w:sz w:val="20"/>
          <w:szCs w:val="20"/>
        </w:rPr>
      </w:pPr>
      <w:r w:rsidRPr="005A38E1">
        <w:rPr>
          <w:sz w:val="20"/>
          <w:szCs w:val="20"/>
        </w:rPr>
        <w:t>Italy – Tullio Vardanega (HoD)</w:t>
      </w:r>
    </w:p>
    <w:p w14:paraId="51176853" w14:textId="77777777" w:rsidR="00570778" w:rsidRPr="005A38E1" w:rsidRDefault="00570778" w:rsidP="00570778">
      <w:pPr>
        <w:pStyle w:val="Heading3"/>
        <w:rPr>
          <w:sz w:val="20"/>
          <w:szCs w:val="20"/>
        </w:rPr>
      </w:pPr>
      <w:bookmarkStart w:id="21" w:name="Portugal"/>
      <w:bookmarkEnd w:id="21"/>
      <w:r w:rsidRPr="005A38E1">
        <w:rPr>
          <w:sz w:val="20"/>
          <w:szCs w:val="20"/>
        </w:rPr>
        <w:t>Portugal – Luis Miguel Pinho (HoD)</w:t>
      </w:r>
    </w:p>
    <w:p w14:paraId="0A0A0BED" w14:textId="77777777" w:rsidR="00570778" w:rsidRPr="005A38E1" w:rsidRDefault="00570778" w:rsidP="00570778">
      <w:pPr>
        <w:pStyle w:val="Heading3"/>
        <w:rPr>
          <w:sz w:val="20"/>
          <w:szCs w:val="20"/>
        </w:rPr>
      </w:pPr>
      <w:bookmarkStart w:id="22" w:name="Spain"/>
      <w:bookmarkEnd w:id="22"/>
      <w:r w:rsidRPr="005A38E1">
        <w:rPr>
          <w:sz w:val="20"/>
          <w:szCs w:val="20"/>
        </w:rPr>
        <w:t>Spain – Alejandro Mosteo (HoD)</w:t>
      </w:r>
    </w:p>
    <w:p w14:paraId="3E78396C" w14:textId="77777777" w:rsidR="00570778" w:rsidRDefault="00570778" w:rsidP="00570778">
      <w:pPr>
        <w:pStyle w:val="Heading3"/>
        <w:rPr>
          <w:sz w:val="20"/>
          <w:szCs w:val="20"/>
        </w:rPr>
      </w:pPr>
      <w:bookmarkStart w:id="23" w:name="Switzerland"/>
      <w:bookmarkEnd w:id="23"/>
      <w:r w:rsidRPr="005A38E1">
        <w:rPr>
          <w:sz w:val="20"/>
          <w:szCs w:val="20"/>
        </w:rPr>
        <w:t>Switzerland – Nicholas Kaethner (HoD)</w:t>
      </w:r>
    </w:p>
    <w:p w14:paraId="253FB229" w14:textId="77777777" w:rsidR="00570778" w:rsidRDefault="00570778" w:rsidP="00570778">
      <w:pPr>
        <w:pStyle w:val="Heading3"/>
        <w:rPr>
          <w:sz w:val="20"/>
          <w:szCs w:val="20"/>
        </w:rPr>
      </w:pPr>
      <w:bookmarkStart w:id="24" w:name="UK"/>
      <w:bookmarkEnd w:id="24"/>
      <w:r w:rsidRPr="005A38E1">
        <w:rPr>
          <w:sz w:val="20"/>
          <w:szCs w:val="20"/>
        </w:rPr>
        <w:t>UK – Jeff Cousins (HoD)</w:t>
      </w:r>
    </w:p>
    <w:p w14:paraId="2E8443A7" w14:textId="77777777" w:rsidR="00570778" w:rsidRDefault="00570778" w:rsidP="00570778">
      <w:pPr>
        <w:pStyle w:val="Heading3"/>
        <w:rPr>
          <w:sz w:val="20"/>
          <w:szCs w:val="20"/>
        </w:rPr>
      </w:pPr>
      <w:bookmarkStart w:id="25" w:name="USA"/>
      <w:bookmarkEnd w:id="25"/>
      <w:r w:rsidRPr="005A38E1">
        <w:rPr>
          <w:sz w:val="20"/>
          <w:szCs w:val="20"/>
        </w:rPr>
        <w:t>USA – Tucker Taft (HoD)</w:t>
      </w:r>
    </w:p>
    <w:p w14:paraId="1274B8DE" w14:textId="77777777" w:rsidR="007F1C30" w:rsidRDefault="007F1C30" w:rsidP="00570778">
      <w:pPr>
        <w:rPr>
          <w:szCs w:val="20"/>
        </w:rPr>
      </w:pPr>
    </w:p>
    <w:p w14:paraId="1DEFF338" w14:textId="2901AE6C" w:rsidR="00570778" w:rsidRPr="007F1C30" w:rsidRDefault="00570778" w:rsidP="00570778">
      <w:pPr>
        <w:rPr>
          <w:b/>
          <w:bCs/>
          <w:szCs w:val="20"/>
        </w:rPr>
      </w:pPr>
      <w:r w:rsidRPr="007F1C30">
        <w:rPr>
          <w:b/>
          <w:bCs/>
          <w:szCs w:val="20"/>
        </w:rPr>
        <w:t>Guests</w:t>
      </w:r>
      <w:r w:rsidR="0079115F">
        <w:rPr>
          <w:b/>
          <w:bCs/>
          <w:szCs w:val="20"/>
        </w:rPr>
        <w:t xml:space="preserve"> - ?</w:t>
      </w:r>
    </w:p>
    <w:p w14:paraId="3DCC5BE9" w14:textId="77777777" w:rsidR="007F1C30" w:rsidRDefault="007F1C30" w:rsidP="00570778">
      <w:pPr>
        <w:rPr>
          <w:szCs w:val="20"/>
        </w:rPr>
      </w:pPr>
    </w:p>
    <w:p w14:paraId="73493BFA" w14:textId="77777777" w:rsidR="007F1C30" w:rsidRDefault="007F1C30" w:rsidP="00570778"/>
    <w:p w14:paraId="42662AF0" w14:textId="18D174A3" w:rsidR="00570778" w:rsidRPr="005A38E1" w:rsidRDefault="00570778" w:rsidP="00570778">
      <w:hyperlink w:anchor="Agenda" w:history="1">
        <w:r w:rsidRPr="005A38E1">
          <w:rPr>
            <w:rStyle w:val="Hyperlink"/>
          </w:rPr>
          <w:t>AGENDA</w:t>
        </w:r>
      </w:hyperlink>
    </w:p>
    <w:p w14:paraId="648A1533" w14:textId="77777777" w:rsidR="00570778" w:rsidRPr="005A38E1" w:rsidRDefault="00000000" w:rsidP="00570778">
      <w:pPr>
        <w:pStyle w:val="Heading3"/>
      </w:pPr>
      <w:r>
        <w:lastRenderedPageBreak/>
        <w:pict w14:anchorId="1A1212C1">
          <v:rect id="_x0000_i1028" style="width:6in;height:1.5pt" o:hrstd="t" o:hr="t" fillcolor="#aca899" stroked="f"/>
        </w:pict>
      </w:r>
      <w:bookmarkStart w:id="26" w:name="Liaisons"/>
      <w:bookmarkEnd w:id="26"/>
      <w:r w:rsidR="00570778" w:rsidRPr="005A38E1">
        <w:t>Liaison Reports and Introductions</w:t>
      </w:r>
    </w:p>
    <w:p w14:paraId="205C2177" w14:textId="77777777" w:rsidR="00570778" w:rsidRPr="005A38E1" w:rsidRDefault="00570778" w:rsidP="00570778">
      <w:pPr>
        <w:rPr>
          <w:rFonts w:eastAsiaTheme="minorHAnsi"/>
        </w:rPr>
      </w:pPr>
    </w:p>
    <w:p w14:paraId="097CA734" w14:textId="77777777" w:rsidR="00570778" w:rsidRDefault="00570778" w:rsidP="00570778">
      <w:pPr>
        <w:rPr>
          <w:bCs/>
        </w:rPr>
      </w:pPr>
      <w:bookmarkStart w:id="27" w:name="AdaEurope"/>
      <w:bookmarkEnd w:id="27"/>
      <w:r w:rsidRPr="005A38E1">
        <w:rPr>
          <w:rFonts w:eastAsiaTheme="minorHAnsi"/>
          <w:b/>
        </w:rPr>
        <w:t xml:space="preserve">Ada Europe – </w:t>
      </w:r>
      <w:r w:rsidRPr="005A38E1">
        <w:rPr>
          <w:rFonts w:eastAsiaTheme="minorHAnsi"/>
        </w:rPr>
        <w:t xml:space="preserve">Dirk </w:t>
      </w:r>
      <w:r w:rsidRPr="005A38E1">
        <w:rPr>
          <w:bCs/>
        </w:rPr>
        <w:t>Craeynest</w:t>
      </w:r>
    </w:p>
    <w:p w14:paraId="60E97A67" w14:textId="77777777" w:rsidR="002E5622" w:rsidRDefault="002E5622" w:rsidP="00570778">
      <w:pPr>
        <w:rPr>
          <w:bCs/>
        </w:rPr>
      </w:pPr>
    </w:p>
    <w:p w14:paraId="72841AC7" w14:textId="77777777" w:rsidR="0012198A" w:rsidRPr="0012198A" w:rsidRDefault="0012198A" w:rsidP="0012198A">
      <w:pPr>
        <w:rPr>
          <w:bCs/>
        </w:rPr>
      </w:pPr>
      <w:r w:rsidRPr="0012198A">
        <w:rPr>
          <w:bCs/>
        </w:rPr>
        <w:t>Ada-Europe Liaison Report to WG9 for meeting #91</w:t>
      </w:r>
    </w:p>
    <w:p w14:paraId="51043270" w14:textId="77777777" w:rsidR="0012198A" w:rsidRPr="0012198A" w:rsidRDefault="0012198A" w:rsidP="0012198A">
      <w:pPr>
        <w:rPr>
          <w:bCs/>
        </w:rPr>
      </w:pPr>
      <w:r w:rsidRPr="0012198A">
        <w:rPr>
          <w:bCs/>
        </w:rPr>
        <w:t>Ada-Europe Liaison Representative, Dirk Craeynest</w:t>
      </w:r>
    </w:p>
    <w:p w14:paraId="290FCD21" w14:textId="77777777" w:rsidR="0012198A" w:rsidRPr="0012198A" w:rsidRDefault="0012198A" w:rsidP="0012198A">
      <w:pPr>
        <w:rPr>
          <w:bCs/>
        </w:rPr>
      </w:pPr>
    </w:p>
    <w:p w14:paraId="7CED33DB" w14:textId="065CD86C" w:rsidR="0012198A" w:rsidRPr="0012198A" w:rsidRDefault="0012198A" w:rsidP="0012198A">
      <w:pPr>
        <w:rPr>
          <w:bCs/>
        </w:rPr>
      </w:pPr>
      <w:r w:rsidRPr="0012198A">
        <w:rPr>
          <w:bCs/>
        </w:rPr>
        <w:t>Ada-Europe would like to inform the WG9 convener that its liaison</w:t>
      </w:r>
      <w:r>
        <w:rPr>
          <w:bCs/>
        </w:rPr>
        <w:t xml:space="preserve"> </w:t>
      </w:r>
      <w:r w:rsidRPr="0012198A">
        <w:rPr>
          <w:bCs/>
        </w:rPr>
        <w:t>delegation to Meeting #88, held in virtual mode on Wednesday 8 October</w:t>
      </w:r>
      <w:r>
        <w:rPr>
          <w:bCs/>
        </w:rPr>
        <w:t xml:space="preserve"> </w:t>
      </w:r>
      <w:r w:rsidRPr="0012198A">
        <w:rPr>
          <w:bCs/>
        </w:rPr>
        <w:t>2025, will consist of Dirk Craeynest and Erhard Ploedereder.</w:t>
      </w:r>
    </w:p>
    <w:p w14:paraId="32EB54DE" w14:textId="77777777" w:rsidR="0012198A" w:rsidRPr="0012198A" w:rsidRDefault="0012198A" w:rsidP="0012198A">
      <w:pPr>
        <w:rPr>
          <w:bCs/>
        </w:rPr>
      </w:pPr>
    </w:p>
    <w:p w14:paraId="4FAECBE9" w14:textId="198F36C3" w:rsidR="0012198A" w:rsidRPr="0012198A" w:rsidRDefault="0012198A" w:rsidP="0012198A">
      <w:pPr>
        <w:rPr>
          <w:bCs/>
        </w:rPr>
      </w:pPr>
      <w:r w:rsidRPr="0012198A">
        <w:rPr>
          <w:bCs/>
        </w:rPr>
        <w:t>Last June, the Ada-Europe conference (AEiC 2025) [1] was organized in</w:t>
      </w:r>
      <w:r>
        <w:rPr>
          <w:bCs/>
        </w:rPr>
        <w:t xml:space="preserve"> </w:t>
      </w:r>
      <w:r w:rsidRPr="0012198A">
        <w:rPr>
          <w:bCs/>
        </w:rPr>
        <w:t>Paris, in collaboration with Ada-France.  It was hosted by the Mines</w:t>
      </w:r>
      <w:r>
        <w:rPr>
          <w:bCs/>
        </w:rPr>
        <w:t xml:space="preserve"> </w:t>
      </w:r>
      <w:r w:rsidRPr="0012198A">
        <w:rPr>
          <w:bCs/>
        </w:rPr>
        <w:t>Paris university, and was successful in terms of attendance and core</w:t>
      </w:r>
      <w:r>
        <w:rPr>
          <w:bCs/>
        </w:rPr>
        <w:t xml:space="preserve"> </w:t>
      </w:r>
      <w:r w:rsidRPr="0012198A">
        <w:rPr>
          <w:bCs/>
        </w:rPr>
        <w:t>program, as well as satellite and social events.</w:t>
      </w:r>
    </w:p>
    <w:p w14:paraId="7FD195C3" w14:textId="77777777" w:rsidR="0012198A" w:rsidRPr="0012198A" w:rsidRDefault="0012198A" w:rsidP="0012198A">
      <w:pPr>
        <w:rPr>
          <w:bCs/>
        </w:rPr>
      </w:pPr>
    </w:p>
    <w:p w14:paraId="197FD9CE" w14:textId="34E198CD" w:rsidR="0012198A" w:rsidRPr="0012198A" w:rsidRDefault="0012198A" w:rsidP="0012198A">
      <w:pPr>
        <w:rPr>
          <w:bCs/>
        </w:rPr>
      </w:pPr>
      <w:r w:rsidRPr="0012198A">
        <w:rPr>
          <w:bCs/>
        </w:rPr>
        <w:t>The final day offered a choice of 3 workshops, including a second</w:t>
      </w:r>
      <w:r>
        <w:rPr>
          <w:bCs/>
        </w:rPr>
        <w:t xml:space="preserve"> </w:t>
      </w:r>
      <w:r w:rsidRPr="0012198A">
        <w:rPr>
          <w:bCs/>
        </w:rPr>
        <w:t>edition of the Ada Developers Workshop [2].  That full-day workshop</w:t>
      </w:r>
      <w:r>
        <w:rPr>
          <w:bCs/>
        </w:rPr>
        <w:t xml:space="preserve"> </w:t>
      </w:r>
      <w:r w:rsidRPr="0012198A">
        <w:rPr>
          <w:bCs/>
        </w:rPr>
        <w:t>was packed with 8 mostly longer technical presentations on various</w:t>
      </w:r>
      <w:r>
        <w:rPr>
          <w:bCs/>
        </w:rPr>
        <w:t xml:space="preserve"> </w:t>
      </w:r>
      <w:r w:rsidRPr="0012198A">
        <w:rPr>
          <w:bCs/>
        </w:rPr>
        <w:t>Ada-related topics, given by 10 authors from 5 countries, and sparked</w:t>
      </w:r>
      <w:r>
        <w:rPr>
          <w:bCs/>
        </w:rPr>
        <w:t xml:space="preserve"> </w:t>
      </w:r>
      <w:r w:rsidRPr="0012198A">
        <w:rPr>
          <w:bCs/>
        </w:rPr>
        <w:t>healthy discussions during and after the workshop.  It was once more</w:t>
      </w:r>
      <w:r>
        <w:rPr>
          <w:bCs/>
        </w:rPr>
        <w:t xml:space="preserve"> </w:t>
      </w:r>
      <w:r w:rsidRPr="0012198A">
        <w:rPr>
          <w:bCs/>
        </w:rPr>
        <w:t>held in hybrid mode, and had almost 30 in-person and 10-15 online</w:t>
      </w:r>
      <w:r>
        <w:rPr>
          <w:bCs/>
        </w:rPr>
        <w:t xml:space="preserve"> </w:t>
      </w:r>
      <w:r w:rsidRPr="0012198A">
        <w:rPr>
          <w:bCs/>
        </w:rPr>
        <w:t>participants.</w:t>
      </w:r>
    </w:p>
    <w:p w14:paraId="58D38129" w14:textId="77777777" w:rsidR="0012198A" w:rsidRPr="0012198A" w:rsidRDefault="0012198A" w:rsidP="0012198A">
      <w:pPr>
        <w:rPr>
          <w:bCs/>
        </w:rPr>
      </w:pPr>
    </w:p>
    <w:p w14:paraId="450EED1E" w14:textId="77777777" w:rsidR="0012198A" w:rsidRPr="0012198A" w:rsidRDefault="0012198A" w:rsidP="0012198A">
      <w:pPr>
        <w:rPr>
          <w:bCs/>
        </w:rPr>
      </w:pPr>
      <w:r w:rsidRPr="0012198A">
        <w:rPr>
          <w:bCs/>
        </w:rPr>
        <w:t>[1] www.ada-europe.org/conference2025</w:t>
      </w:r>
    </w:p>
    <w:p w14:paraId="68AB6EF7" w14:textId="77777777" w:rsidR="0012198A" w:rsidRPr="0012198A" w:rsidRDefault="0012198A" w:rsidP="0012198A">
      <w:pPr>
        <w:rPr>
          <w:bCs/>
        </w:rPr>
      </w:pPr>
      <w:r w:rsidRPr="0012198A">
        <w:rPr>
          <w:bCs/>
        </w:rPr>
        <w:t>[2] www.ada-europe.org/conference2025/workshop_adadev.html</w:t>
      </w:r>
    </w:p>
    <w:p w14:paraId="13CCD61F" w14:textId="77777777" w:rsidR="0012198A" w:rsidRPr="0012198A" w:rsidRDefault="0012198A" w:rsidP="0012198A">
      <w:pPr>
        <w:rPr>
          <w:bCs/>
        </w:rPr>
      </w:pPr>
    </w:p>
    <w:p w14:paraId="7EE2AA89" w14:textId="21BD9270" w:rsidR="0012198A" w:rsidRPr="0012198A" w:rsidRDefault="0012198A" w:rsidP="0012198A">
      <w:pPr>
        <w:rPr>
          <w:bCs/>
        </w:rPr>
      </w:pPr>
      <w:r w:rsidRPr="0012198A">
        <w:rPr>
          <w:bCs/>
        </w:rPr>
        <w:t>As announced in Paris, the next Ada-Europe conference (AEiC 2026) [3],</w:t>
      </w:r>
      <w:r>
        <w:rPr>
          <w:bCs/>
        </w:rPr>
        <w:t xml:space="preserve"> </w:t>
      </w:r>
      <w:r w:rsidRPr="0012198A">
        <w:rPr>
          <w:bCs/>
        </w:rPr>
        <w:t>will return to Sweden, 14 years after Ada-Europe 2012 [4] was held</w:t>
      </w:r>
      <w:r>
        <w:rPr>
          <w:bCs/>
        </w:rPr>
        <w:t xml:space="preserve"> </w:t>
      </w:r>
      <w:r w:rsidRPr="0012198A">
        <w:rPr>
          <w:bCs/>
        </w:rPr>
        <w:t>in Stockholm.  It is organized in collaboration with and will be held</w:t>
      </w:r>
      <w:r>
        <w:rPr>
          <w:bCs/>
        </w:rPr>
        <w:t xml:space="preserve"> </w:t>
      </w:r>
      <w:r w:rsidRPr="0012198A">
        <w:rPr>
          <w:bCs/>
        </w:rPr>
        <w:t>at Mälardalen University (MDU) in Västerås, from 9 to 12 June, 2026.</w:t>
      </w:r>
      <w:r>
        <w:rPr>
          <w:bCs/>
        </w:rPr>
        <w:t xml:space="preserve"> </w:t>
      </w:r>
      <w:r w:rsidRPr="0012198A">
        <w:rPr>
          <w:bCs/>
        </w:rPr>
        <w:t>The Call for Contributions was distributed.  For more information</w:t>
      </w:r>
      <w:r>
        <w:rPr>
          <w:bCs/>
        </w:rPr>
        <w:t xml:space="preserve"> </w:t>
      </w:r>
      <w:r w:rsidRPr="0012198A">
        <w:rPr>
          <w:bCs/>
        </w:rPr>
        <w:t>and updates check the conference web-site.</w:t>
      </w:r>
    </w:p>
    <w:p w14:paraId="58B53C8A" w14:textId="77777777" w:rsidR="0012198A" w:rsidRPr="0012198A" w:rsidRDefault="0012198A" w:rsidP="0012198A">
      <w:pPr>
        <w:rPr>
          <w:bCs/>
        </w:rPr>
      </w:pPr>
    </w:p>
    <w:p w14:paraId="2AC56951" w14:textId="3A874BBF" w:rsidR="0012198A" w:rsidRPr="0012198A" w:rsidRDefault="0012198A" w:rsidP="0012198A">
      <w:pPr>
        <w:rPr>
          <w:bCs/>
        </w:rPr>
      </w:pPr>
      <w:r w:rsidRPr="0012198A">
        <w:rPr>
          <w:bCs/>
        </w:rPr>
        <w:t>As usual, we reconfirm our hospitality agreement for WG9, ARG, HRG,</w:t>
      </w:r>
      <w:r>
        <w:rPr>
          <w:bCs/>
        </w:rPr>
        <w:t xml:space="preserve"> </w:t>
      </w:r>
      <w:r w:rsidRPr="0012198A">
        <w:rPr>
          <w:bCs/>
        </w:rPr>
        <w:t>and WG23, to co-locate their meetings at our conference.</w:t>
      </w:r>
    </w:p>
    <w:p w14:paraId="7266117A" w14:textId="77777777" w:rsidR="0012198A" w:rsidRPr="0012198A" w:rsidRDefault="0012198A" w:rsidP="0012198A">
      <w:pPr>
        <w:rPr>
          <w:bCs/>
        </w:rPr>
      </w:pPr>
    </w:p>
    <w:p w14:paraId="683C993F" w14:textId="72E21B5E" w:rsidR="0012198A" w:rsidRPr="0012198A" w:rsidRDefault="0012198A" w:rsidP="0012198A">
      <w:pPr>
        <w:rPr>
          <w:bCs/>
        </w:rPr>
      </w:pPr>
      <w:r w:rsidRPr="0012198A">
        <w:rPr>
          <w:bCs/>
        </w:rPr>
        <w:t>Investigations continue for future Ada-Europe conferences: current</w:t>
      </w:r>
      <w:r w:rsidR="00145F04">
        <w:rPr>
          <w:bCs/>
        </w:rPr>
        <w:t xml:space="preserve"> </w:t>
      </w:r>
      <w:r w:rsidRPr="0012198A">
        <w:rPr>
          <w:bCs/>
        </w:rPr>
        <w:t>plans focus on Germany for 2027.  We remain interested in hosting</w:t>
      </w:r>
      <w:r w:rsidR="00145F04">
        <w:rPr>
          <w:bCs/>
        </w:rPr>
        <w:t xml:space="preserve"> </w:t>
      </w:r>
      <w:r w:rsidRPr="0012198A">
        <w:rPr>
          <w:bCs/>
        </w:rPr>
        <w:t>proposals for future events.</w:t>
      </w:r>
    </w:p>
    <w:p w14:paraId="77D0057D" w14:textId="77777777" w:rsidR="0012198A" w:rsidRPr="0012198A" w:rsidRDefault="0012198A" w:rsidP="0012198A">
      <w:pPr>
        <w:rPr>
          <w:bCs/>
        </w:rPr>
      </w:pPr>
    </w:p>
    <w:p w14:paraId="026F7311" w14:textId="77777777" w:rsidR="0012198A" w:rsidRPr="0012198A" w:rsidRDefault="0012198A" w:rsidP="0012198A">
      <w:pPr>
        <w:rPr>
          <w:bCs/>
        </w:rPr>
      </w:pPr>
      <w:r w:rsidRPr="0012198A">
        <w:rPr>
          <w:bCs/>
        </w:rPr>
        <w:t>[3] www.ada-europe.org/conference2026</w:t>
      </w:r>
    </w:p>
    <w:p w14:paraId="089E00F6" w14:textId="77777777" w:rsidR="0012198A" w:rsidRPr="0012198A" w:rsidRDefault="0012198A" w:rsidP="0012198A">
      <w:pPr>
        <w:rPr>
          <w:bCs/>
        </w:rPr>
      </w:pPr>
      <w:r w:rsidRPr="0012198A">
        <w:rPr>
          <w:bCs/>
        </w:rPr>
        <w:t>[4] www.ada-europe.org/conference2012</w:t>
      </w:r>
    </w:p>
    <w:p w14:paraId="3097902C" w14:textId="77777777" w:rsidR="0012198A" w:rsidRPr="0012198A" w:rsidRDefault="0012198A" w:rsidP="0012198A">
      <w:pPr>
        <w:rPr>
          <w:bCs/>
        </w:rPr>
      </w:pPr>
    </w:p>
    <w:p w14:paraId="0492E640" w14:textId="701C1540" w:rsidR="0012198A" w:rsidRPr="0012198A" w:rsidRDefault="0012198A" w:rsidP="0012198A">
      <w:pPr>
        <w:rPr>
          <w:bCs/>
        </w:rPr>
      </w:pPr>
      <w:r w:rsidRPr="0012198A">
        <w:rPr>
          <w:bCs/>
        </w:rPr>
        <w:t>Production of the Ada User Journal (AUJ) [5] continues as planned.</w:t>
      </w:r>
      <w:r w:rsidR="008303C7">
        <w:rPr>
          <w:bCs/>
        </w:rPr>
        <w:t xml:space="preserve"> </w:t>
      </w:r>
      <w:r w:rsidRPr="0012198A">
        <w:rPr>
          <w:bCs/>
        </w:rPr>
        <w:t>We are working hard to reduce the large delays due to the busy schedule</w:t>
      </w:r>
      <w:r w:rsidR="008303C7">
        <w:rPr>
          <w:bCs/>
        </w:rPr>
        <w:t xml:space="preserve"> </w:t>
      </w:r>
      <w:r w:rsidRPr="0012198A">
        <w:rPr>
          <w:bCs/>
        </w:rPr>
        <w:t>of the all-volunteer Editorial Board and the late delivery of some</w:t>
      </w:r>
      <w:r w:rsidR="008303C7">
        <w:rPr>
          <w:bCs/>
        </w:rPr>
        <w:t xml:space="preserve"> </w:t>
      </w:r>
      <w:r w:rsidRPr="0012198A">
        <w:rPr>
          <w:bCs/>
        </w:rPr>
        <w:t>promised articles.</w:t>
      </w:r>
    </w:p>
    <w:p w14:paraId="1297D342" w14:textId="77777777" w:rsidR="0012198A" w:rsidRPr="0012198A" w:rsidRDefault="0012198A" w:rsidP="0012198A">
      <w:pPr>
        <w:rPr>
          <w:bCs/>
        </w:rPr>
      </w:pPr>
    </w:p>
    <w:p w14:paraId="66E1AAB0" w14:textId="642E88D3" w:rsidR="0012198A" w:rsidRPr="0012198A" w:rsidRDefault="0012198A" w:rsidP="0012198A">
      <w:pPr>
        <w:rPr>
          <w:bCs/>
        </w:rPr>
      </w:pPr>
      <w:r w:rsidRPr="0012198A">
        <w:rPr>
          <w:bCs/>
        </w:rPr>
        <w:t>There is no news to report yet concerning the merger between the AUJ</w:t>
      </w:r>
      <w:r w:rsidR="008303C7">
        <w:rPr>
          <w:bCs/>
        </w:rPr>
        <w:t xml:space="preserve"> </w:t>
      </w:r>
      <w:r w:rsidRPr="0012198A">
        <w:rPr>
          <w:bCs/>
        </w:rPr>
        <w:t>and Ada Letters.  In the mean-time, the contents of the AUJ is still</w:t>
      </w:r>
      <w:r w:rsidR="008303C7">
        <w:rPr>
          <w:bCs/>
        </w:rPr>
        <w:t xml:space="preserve"> </w:t>
      </w:r>
      <w:r w:rsidRPr="0012198A">
        <w:rPr>
          <w:bCs/>
        </w:rPr>
        <w:t>being republished in Ada Letters, giving increased visibility to the</w:t>
      </w:r>
      <w:r w:rsidR="008303C7">
        <w:rPr>
          <w:bCs/>
        </w:rPr>
        <w:t xml:space="preserve"> </w:t>
      </w:r>
      <w:r w:rsidRPr="0012198A">
        <w:rPr>
          <w:bCs/>
        </w:rPr>
        <w:t>authors' work.</w:t>
      </w:r>
    </w:p>
    <w:p w14:paraId="7A5DFCE6" w14:textId="77777777" w:rsidR="0012198A" w:rsidRPr="0012198A" w:rsidRDefault="0012198A" w:rsidP="0012198A">
      <w:pPr>
        <w:rPr>
          <w:bCs/>
        </w:rPr>
      </w:pPr>
    </w:p>
    <w:p w14:paraId="02BBF107" w14:textId="77777777" w:rsidR="0012198A" w:rsidRPr="0012198A" w:rsidRDefault="0012198A" w:rsidP="0012198A">
      <w:pPr>
        <w:rPr>
          <w:bCs/>
        </w:rPr>
      </w:pPr>
      <w:r w:rsidRPr="0012198A">
        <w:rPr>
          <w:bCs/>
        </w:rPr>
        <w:t>[5] www.ada-europe.org/auj</w:t>
      </w:r>
    </w:p>
    <w:p w14:paraId="7F1A5B8D" w14:textId="77777777" w:rsidR="0012198A" w:rsidRPr="0012198A" w:rsidRDefault="0012198A" w:rsidP="0012198A">
      <w:pPr>
        <w:rPr>
          <w:bCs/>
        </w:rPr>
      </w:pPr>
    </w:p>
    <w:p w14:paraId="370C6CAE" w14:textId="18042814" w:rsidR="0012198A" w:rsidRDefault="0012198A" w:rsidP="0012198A">
      <w:pPr>
        <w:rPr>
          <w:bCs/>
        </w:rPr>
      </w:pPr>
      <w:r w:rsidRPr="0012198A">
        <w:rPr>
          <w:bCs/>
        </w:rPr>
        <w:t>As mentioned in June, we changed our plans for the publication of the</w:t>
      </w:r>
      <w:r w:rsidR="008303C7">
        <w:rPr>
          <w:bCs/>
        </w:rPr>
        <w:t xml:space="preserve"> </w:t>
      </w:r>
      <w:r w:rsidRPr="0012198A">
        <w:rPr>
          <w:bCs/>
        </w:rPr>
        <w:t>Ada 2022 RM in Springer's LNCS series.  Shortly after the meeting,</w:t>
      </w:r>
      <w:r w:rsidR="008303C7">
        <w:rPr>
          <w:bCs/>
        </w:rPr>
        <w:t xml:space="preserve"> </w:t>
      </w:r>
      <w:r w:rsidRPr="0012198A">
        <w:rPr>
          <w:bCs/>
        </w:rPr>
        <w:t>the manuscript for the "Consolidated Ada 2022 Reference Manual" has</w:t>
      </w:r>
      <w:r w:rsidR="008303C7">
        <w:rPr>
          <w:bCs/>
        </w:rPr>
        <w:t xml:space="preserve"> </w:t>
      </w:r>
      <w:r w:rsidRPr="0012198A">
        <w:rPr>
          <w:bCs/>
        </w:rPr>
        <w:t>been provided to Springer.  Their latest prediction was they will</w:t>
      </w:r>
      <w:r w:rsidR="008303C7">
        <w:rPr>
          <w:bCs/>
        </w:rPr>
        <w:t xml:space="preserve"> </w:t>
      </w:r>
      <w:r w:rsidRPr="0012198A">
        <w:rPr>
          <w:bCs/>
        </w:rPr>
        <w:t>publish the volumes in print form by mid-November 2025.  As soon</w:t>
      </w:r>
      <w:r w:rsidR="008303C7">
        <w:rPr>
          <w:bCs/>
        </w:rPr>
        <w:t xml:space="preserve"> </w:t>
      </w:r>
      <w:r w:rsidRPr="0012198A">
        <w:rPr>
          <w:bCs/>
        </w:rPr>
        <w:t>as we've seen the print proofs of covers and s.c. "front matter",</w:t>
      </w:r>
      <w:r w:rsidR="008303C7">
        <w:rPr>
          <w:bCs/>
        </w:rPr>
        <w:t xml:space="preserve"> </w:t>
      </w:r>
      <w:r w:rsidRPr="0012198A">
        <w:rPr>
          <w:bCs/>
        </w:rPr>
        <w:t>we'll finalize the group order for Ada-Europe's interested members.</w:t>
      </w:r>
    </w:p>
    <w:p w14:paraId="65F5DBDB" w14:textId="77777777" w:rsidR="00570778" w:rsidRPr="005A38E1" w:rsidRDefault="00570778" w:rsidP="00570778">
      <w:pPr>
        <w:rPr>
          <w:bCs/>
        </w:rPr>
      </w:pPr>
    </w:p>
    <w:p w14:paraId="2400426B" w14:textId="77777777" w:rsidR="00570778" w:rsidRDefault="00570778" w:rsidP="00570778">
      <w:bookmarkStart w:id="28" w:name="SIGAda"/>
      <w:bookmarkEnd w:id="28"/>
      <w:r w:rsidRPr="005A38E1">
        <w:rPr>
          <w:rFonts w:eastAsiaTheme="minorHAnsi"/>
          <w:b/>
        </w:rPr>
        <w:t>SIG</w:t>
      </w:r>
      <w:r>
        <w:rPr>
          <w:rFonts w:eastAsiaTheme="minorHAnsi"/>
          <w:b/>
        </w:rPr>
        <w:t>PLAN HILT</w:t>
      </w:r>
      <w:r w:rsidRPr="005A38E1">
        <w:rPr>
          <w:rFonts w:eastAsiaTheme="minorHAnsi"/>
          <w:b/>
        </w:rPr>
        <w:t xml:space="preserve"> – </w:t>
      </w:r>
      <w:r w:rsidRPr="005A38E1">
        <w:t>Tucker Taft</w:t>
      </w:r>
      <w:r>
        <w:t xml:space="preserve"> and </w:t>
      </w:r>
      <w:r w:rsidRPr="003C1AAE">
        <w:t>Alok Srivastava</w:t>
      </w:r>
    </w:p>
    <w:p w14:paraId="2B8FB920" w14:textId="77777777" w:rsidR="000B681F" w:rsidRDefault="000B681F" w:rsidP="00570778"/>
    <w:p w14:paraId="20EE4E22" w14:textId="0A87B3FC" w:rsidR="00002525" w:rsidRDefault="00002525" w:rsidP="00570778">
      <w:r>
        <w:t xml:space="preserve">It took a long time to get formal approval from SIGPLAN for the invitation letter, but now that it is out we're getting little response. </w:t>
      </w:r>
    </w:p>
    <w:p w14:paraId="02C5954B" w14:textId="77777777" w:rsidR="00570778" w:rsidRPr="005A38E1" w:rsidRDefault="00570778" w:rsidP="00570778"/>
    <w:p w14:paraId="70FD0A87" w14:textId="77777777" w:rsidR="00570778" w:rsidRDefault="00570778" w:rsidP="00570778">
      <w:bookmarkStart w:id="29" w:name="WG23"/>
      <w:bookmarkEnd w:id="29"/>
      <w:r w:rsidRPr="005A38E1">
        <w:rPr>
          <w:rFonts w:eastAsiaTheme="minorHAnsi"/>
          <w:b/>
        </w:rPr>
        <w:t xml:space="preserve">WG 23 – </w:t>
      </w:r>
      <w:r w:rsidRPr="005A38E1">
        <w:rPr>
          <w:rFonts w:eastAsiaTheme="minorHAnsi"/>
        </w:rPr>
        <w:t xml:space="preserve">Erhard </w:t>
      </w:r>
      <w:r w:rsidRPr="005A38E1">
        <w:t>Plödereder</w:t>
      </w:r>
    </w:p>
    <w:p w14:paraId="28C94CB1" w14:textId="77777777" w:rsidR="00A23DCA" w:rsidRDefault="00A23DCA" w:rsidP="00570778"/>
    <w:p w14:paraId="51B8948A" w14:textId="1F78A201" w:rsidR="00A23DCA" w:rsidRDefault="00A23DCA" w:rsidP="00A23DCA">
      <w:r w:rsidRPr="00A23DCA">
        <w:t xml:space="preserve">WG23 meetings continue on a three-week schedule for producing the Java and C++. Parts of </w:t>
      </w:r>
      <w:r w:rsidR="00E25EC2">
        <w:t>IS-</w:t>
      </w:r>
      <w:r w:rsidRPr="00A23DCA">
        <w:t xml:space="preserve"> 24227.</w:t>
      </w:r>
    </w:p>
    <w:p w14:paraId="7D221208" w14:textId="77777777" w:rsidR="00960A9C" w:rsidRPr="00A23DCA" w:rsidRDefault="00960A9C" w:rsidP="00A23DCA"/>
    <w:p w14:paraId="3127515E" w14:textId="77777777" w:rsidR="00A23DCA" w:rsidRDefault="00A23DCA" w:rsidP="00A23DCA">
      <w:r w:rsidRPr="00A23DCA">
        <w:t xml:space="preserve">Java is basically ready for submission, but WG23 keeps on polishing. </w:t>
      </w:r>
    </w:p>
    <w:p w14:paraId="61E0D561" w14:textId="77777777" w:rsidR="00960A9C" w:rsidRPr="00A23DCA" w:rsidRDefault="00960A9C" w:rsidP="00A23DCA"/>
    <w:p w14:paraId="4C6957D1" w14:textId="77777777" w:rsidR="00A23DCA" w:rsidRDefault="00A23DCA" w:rsidP="00A23DCA">
      <w:r w:rsidRPr="00A23DCA">
        <w:t xml:space="preserve">C++ work is slow going. </w:t>
      </w:r>
    </w:p>
    <w:p w14:paraId="4A0C3BF1" w14:textId="77777777" w:rsidR="00960A9C" w:rsidRPr="00A23DCA" w:rsidRDefault="00960A9C" w:rsidP="00A23DCA"/>
    <w:p w14:paraId="005AD082" w14:textId="77777777" w:rsidR="00A23DCA" w:rsidRPr="00A23DCA" w:rsidRDefault="00A23DCA" w:rsidP="00A23DCA">
      <w:r w:rsidRPr="00A23DCA">
        <w:t>For a summary status of other available Parts see the minutes of the 87</w:t>
      </w:r>
      <w:r w:rsidRPr="00A23DCA">
        <w:rPr>
          <w:vertAlign w:val="superscript"/>
        </w:rPr>
        <w:t>th</w:t>
      </w:r>
      <w:r w:rsidRPr="00A23DCA">
        <w:t xml:space="preserve"> WG9 meeting. </w:t>
      </w:r>
    </w:p>
    <w:p w14:paraId="705A0044" w14:textId="77777777" w:rsidR="00960A9C" w:rsidRDefault="00960A9C" w:rsidP="00A23DCA"/>
    <w:p w14:paraId="36FDCE10" w14:textId="5A535C88" w:rsidR="00A23DCA" w:rsidRPr="00A23DCA" w:rsidRDefault="00A23DCA" w:rsidP="00A23DCA">
      <w:r w:rsidRPr="00A23DCA">
        <w:t xml:space="preserve">Contact with the Rust community has been established in the hope to recruit WG23 participation </w:t>
      </w:r>
      <w:r w:rsidR="00960A9C">
        <w:t>a</w:t>
      </w:r>
      <w:r w:rsidRPr="00A23DCA">
        <w:t xml:space="preserve">nd to start work on a Rust-Part. </w:t>
      </w:r>
    </w:p>
    <w:p w14:paraId="09B704DE" w14:textId="77777777" w:rsidR="00960A9C" w:rsidRDefault="00960A9C" w:rsidP="00A23DCA"/>
    <w:p w14:paraId="41D7168D" w14:textId="47C91EFF" w:rsidR="00A23DCA" w:rsidRPr="00A23DCA" w:rsidRDefault="00A23DCA" w:rsidP="00A23DCA">
      <w:r w:rsidRPr="00A23DCA">
        <w:t xml:space="preserve">Since the last meeting, the Fortran Part has been submitted to ISO as a DIS. </w:t>
      </w:r>
    </w:p>
    <w:p w14:paraId="06498FAD" w14:textId="77777777" w:rsidR="00960A9C" w:rsidRDefault="00960A9C" w:rsidP="00A23DCA"/>
    <w:p w14:paraId="7389062C" w14:textId="0406F6FD" w:rsidR="00A23DCA" w:rsidRPr="00A23DCA" w:rsidRDefault="00A23DCA" w:rsidP="00A23DCA">
      <w:r w:rsidRPr="00A23DCA">
        <w:t xml:space="preserve">A complication in ISO submission arose recently:  ISO now enforces the requirement that at least </w:t>
      </w:r>
      <w:r w:rsidR="00960A9C">
        <w:t>f</w:t>
      </w:r>
      <w:r w:rsidRPr="00A23DCA">
        <w:t xml:space="preserve">ive ISO member countries (exact details of membership are presently not available to me) must have participated in the production of the submitted document. This requirement is not met by most Parts produced by WG23; administrative work is needed to remedy the situation. </w:t>
      </w:r>
    </w:p>
    <w:p w14:paraId="20C02526" w14:textId="77777777" w:rsidR="00960A9C" w:rsidRDefault="00960A9C" w:rsidP="00A23DCA"/>
    <w:p w14:paraId="195B1119" w14:textId="27B9B52D" w:rsidR="00B17F34" w:rsidRDefault="00A23DCA" w:rsidP="00570778">
      <w:r w:rsidRPr="00A23DCA">
        <w:t xml:space="preserve">The free availability of the Parts of </w:t>
      </w:r>
      <w:r w:rsidR="00E25EC2">
        <w:t>IS</w:t>
      </w:r>
      <w:r w:rsidRPr="00A23DCA">
        <w:t>-24227 remains unclear. The submitted Fortran Part will be a trial case.</w:t>
      </w:r>
    </w:p>
    <w:p w14:paraId="3689C44C" w14:textId="77777777" w:rsidR="00570778" w:rsidRDefault="00570778" w:rsidP="00570778"/>
    <w:p w14:paraId="3B1EB4E2" w14:textId="77777777" w:rsidR="00570778" w:rsidRDefault="00570778" w:rsidP="00570778">
      <w:pPr>
        <w:rPr>
          <w:rFonts w:eastAsiaTheme="minorHAnsi"/>
        </w:rPr>
      </w:pPr>
      <w:bookmarkStart w:id="30" w:name="FORTRAN"/>
      <w:bookmarkEnd w:id="30"/>
      <w:r w:rsidRPr="005A38E1">
        <w:rPr>
          <w:rFonts w:eastAsiaTheme="minorHAnsi"/>
          <w:b/>
        </w:rPr>
        <w:t>Fortran, INCITS/PL22.3</w:t>
      </w:r>
      <w:r w:rsidRPr="005A38E1">
        <w:rPr>
          <w:rFonts w:eastAsiaTheme="minorHAnsi"/>
        </w:rPr>
        <w:t xml:space="preserve"> </w:t>
      </w:r>
      <w:r w:rsidRPr="0033366E">
        <w:rPr>
          <w:rFonts w:eastAsiaTheme="minorHAnsi"/>
        </w:rPr>
        <w:t xml:space="preserve">– </w:t>
      </w:r>
      <w:r w:rsidRPr="00607A71">
        <w:rPr>
          <w:rFonts w:eastAsiaTheme="minorHAnsi"/>
          <w:strike/>
        </w:rPr>
        <w:t>Van Snyder</w:t>
      </w:r>
      <w:r w:rsidRPr="005A38E1">
        <w:rPr>
          <w:rFonts w:eastAsiaTheme="minorHAnsi"/>
        </w:rPr>
        <w:t xml:space="preserve"> (apologies)</w:t>
      </w:r>
    </w:p>
    <w:p w14:paraId="2C4A8715" w14:textId="168FBC9F" w:rsidR="00C35386" w:rsidRPr="005A38E1" w:rsidRDefault="00C35386" w:rsidP="00570778">
      <w:pPr>
        <w:rPr>
          <w:rFonts w:eastAsiaTheme="minorHAnsi"/>
        </w:rPr>
      </w:pPr>
      <w:r>
        <w:rPr>
          <w:rFonts w:eastAsiaTheme="minorHAnsi"/>
        </w:rPr>
        <w:t>[See Convenor's Report below, point #3.]</w:t>
      </w:r>
    </w:p>
    <w:p w14:paraId="240E047D" w14:textId="77777777" w:rsidR="00570778" w:rsidRPr="005A38E1" w:rsidRDefault="00570778" w:rsidP="00570778"/>
    <w:p w14:paraId="4624CCAB" w14:textId="669464D8" w:rsidR="001043CA" w:rsidRPr="005A38E1" w:rsidRDefault="00570778" w:rsidP="001043CA">
      <w:hyperlink w:anchor="Agenda" w:history="1">
        <w:r w:rsidRPr="005A38E1">
          <w:rPr>
            <w:rStyle w:val="Hyperlink"/>
          </w:rPr>
          <w:t>AGENDA</w:t>
        </w:r>
      </w:hyperlink>
    </w:p>
    <w:p w14:paraId="0CCC8F4C" w14:textId="77777777" w:rsidR="001043CA" w:rsidRPr="005A38E1" w:rsidRDefault="00000000" w:rsidP="001043C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52273B8F">
          <v:rect id="_x0000_i1029" style="width:6in;height:1.5pt" o:hrstd="t" o:hr="t" fillcolor="#aca899" stroked="f"/>
        </w:pict>
      </w:r>
    </w:p>
    <w:p w14:paraId="473C18C1" w14:textId="18DEA49D" w:rsidR="001043CA" w:rsidRDefault="001043CA" w:rsidP="001043CA">
      <w:pPr>
        <w:pStyle w:val="Heading3"/>
      </w:pPr>
      <w:bookmarkStart w:id="31" w:name="Convenor"/>
      <w:bookmarkEnd w:id="31"/>
      <w:r w:rsidRPr="005A38E1">
        <w:t xml:space="preserve">Convenor's Report </w:t>
      </w:r>
      <w:r w:rsidRPr="005A38E1">
        <w:br/>
      </w:r>
      <w:r w:rsidRPr="00A61F12">
        <w:t xml:space="preserve">Activities </w:t>
      </w:r>
      <w:r w:rsidR="00AF085A">
        <w:t>S</w:t>
      </w:r>
      <w:r w:rsidRPr="00A61F12">
        <w:t>ince the Last Session</w:t>
      </w:r>
    </w:p>
    <w:p w14:paraId="397E8E53" w14:textId="77777777" w:rsidR="0095625A" w:rsidRDefault="0095625A" w:rsidP="0095625A"/>
    <w:p w14:paraId="1AC1384A" w14:textId="0990212D" w:rsidR="0095625A" w:rsidRDefault="0095625A" w:rsidP="0095625A">
      <w:pPr>
        <w:pStyle w:val="ListParagraph"/>
        <w:numPr>
          <w:ilvl w:val="0"/>
          <w:numId w:val="36"/>
        </w:numPr>
      </w:pPr>
      <w:r w:rsidRPr="00D37DDE">
        <w:t>Status of Corrigendum submitted to ISO/CS</w:t>
      </w:r>
      <w:r w:rsidR="0033366E">
        <w:t>;</w:t>
      </w:r>
      <w:r w:rsidRPr="00D37DDE">
        <w:t xml:space="preserve"> resulting actions</w:t>
      </w:r>
      <w:r w:rsidR="0033366E">
        <w:t xml:space="preserve"> at S</w:t>
      </w:r>
      <w:r w:rsidR="00ED0516">
        <w:t>C</w:t>
      </w:r>
      <w:r w:rsidR="0033366E">
        <w:t xml:space="preserve"> 22 Plenary</w:t>
      </w:r>
      <w:r w:rsidRPr="00D37DDE">
        <w:t>.</w:t>
      </w:r>
    </w:p>
    <w:p w14:paraId="14B43F84" w14:textId="77777777" w:rsidR="0095625A" w:rsidRDefault="0095625A" w:rsidP="0095625A"/>
    <w:p w14:paraId="3AD1BE02" w14:textId="1BBD9BAF" w:rsidR="0095625A" w:rsidRDefault="0095625A" w:rsidP="0095625A">
      <w:r>
        <w:t xml:space="preserve">The WG 9 letter ballot to approve the draft corrigendum passed, but </w:t>
      </w:r>
      <w:r w:rsidR="00D44E3D">
        <w:t xml:space="preserve">ISO/CS  rejected </w:t>
      </w:r>
      <w:r>
        <w:t>the corrigendum.</w:t>
      </w:r>
      <w:r w:rsidR="00D44E3D">
        <w:t xml:space="preserve"> ISO recommended we submit an amendment document instead.</w:t>
      </w:r>
    </w:p>
    <w:p w14:paraId="75394F10" w14:textId="77777777" w:rsidR="00D44E3D" w:rsidRDefault="00D44E3D" w:rsidP="0095625A"/>
    <w:p w14:paraId="2C09DE38" w14:textId="7394F374" w:rsidR="00D44E3D" w:rsidRDefault="00D44E3D" w:rsidP="0095625A">
      <w:r>
        <w:t>Therefore, a</w:t>
      </w:r>
      <w:r w:rsidR="0095625A">
        <w:t xml:space="preserve">t the SC 22 Plenary </w:t>
      </w:r>
      <w:r w:rsidR="009653AE">
        <w:t>I</w:t>
      </w:r>
      <w:r>
        <w:t xml:space="preserve"> requested </w:t>
      </w:r>
      <w:r w:rsidR="001B310D">
        <w:t xml:space="preserve">approval for </w:t>
      </w:r>
      <w:r>
        <w:t xml:space="preserve">a </w:t>
      </w:r>
      <w:r w:rsidR="0095625A">
        <w:t xml:space="preserve">new work item </w:t>
      </w:r>
      <w:r w:rsidR="001B310D">
        <w:t xml:space="preserve">for the </w:t>
      </w:r>
      <w:r>
        <w:t>amendment.</w:t>
      </w:r>
      <w:r w:rsidR="001B310D">
        <w:t xml:space="preserve"> SC 22 approved our request in </w:t>
      </w:r>
      <w:r w:rsidR="008941E8">
        <w:t xml:space="preserve">SC 22 </w:t>
      </w:r>
      <w:r w:rsidR="001B310D">
        <w:t>Resolution 25-05</w:t>
      </w:r>
      <w:r w:rsidR="008E40DA">
        <w:t xml:space="preserve"> with the following parameters</w:t>
      </w:r>
      <w:r w:rsidR="001B310D">
        <w:t>:</w:t>
      </w:r>
    </w:p>
    <w:p w14:paraId="50A80C64" w14:textId="77777777" w:rsidR="00D44E3D" w:rsidRDefault="00D44E3D" w:rsidP="0095625A"/>
    <w:p w14:paraId="0685365C" w14:textId="77777777" w:rsidR="00D44E3D" w:rsidRDefault="00D44E3D" w:rsidP="00D44E3D">
      <w:r>
        <w:t xml:space="preserve">Project Editor: Randy Brukardt (US) </w:t>
      </w:r>
    </w:p>
    <w:p w14:paraId="3F8317E7" w14:textId="77777777" w:rsidR="00D44E3D" w:rsidRDefault="00D44E3D" w:rsidP="00D44E3D">
      <w:r>
        <w:t xml:space="preserve">Project plan: 36 months </w:t>
      </w:r>
    </w:p>
    <w:p w14:paraId="2338C067" w14:textId="77777777" w:rsidR="00D44E3D" w:rsidRDefault="00D44E3D" w:rsidP="00D44E3D">
      <w:r>
        <w:t xml:space="preserve">DIS ballot target: 2027-08-01 </w:t>
      </w:r>
    </w:p>
    <w:p w14:paraId="6E235467" w14:textId="5339EDD5" w:rsidR="00D44E3D" w:rsidRDefault="00D44E3D" w:rsidP="00D44E3D">
      <w:r>
        <w:t>Target publication date: 2028-08-01 (default timeframe)</w:t>
      </w:r>
    </w:p>
    <w:p w14:paraId="10CE27B7" w14:textId="77777777" w:rsidR="00D44E3D" w:rsidRDefault="00D44E3D" w:rsidP="00D44E3D"/>
    <w:p w14:paraId="6BBE6266" w14:textId="427ACC9A" w:rsidR="00D44E3D" w:rsidRDefault="00D44E3D" w:rsidP="00D44E3D">
      <w:r>
        <w:t>I noted in the meeting that we expect to supply the proposed document well before the DIS ballot date.</w:t>
      </w:r>
    </w:p>
    <w:p w14:paraId="4F1A5CF5" w14:textId="77777777" w:rsidR="008E40DA" w:rsidRDefault="008E40DA" w:rsidP="00D44E3D"/>
    <w:p w14:paraId="6410AA7A" w14:textId="45ADD9B4" w:rsidR="001B310D" w:rsidRDefault="00D44E3D" w:rsidP="0095625A">
      <w:r>
        <w:t xml:space="preserve">Likewise, </w:t>
      </w:r>
      <w:r w:rsidR="009653AE">
        <w:t xml:space="preserve">as per WG 9 </w:t>
      </w:r>
      <w:r w:rsidR="009653AE" w:rsidRPr="009653AE">
        <w:t>Resolution 90-4</w:t>
      </w:r>
      <w:r w:rsidR="009653AE">
        <w:t>,</w:t>
      </w:r>
      <w:r w:rsidR="009653AE" w:rsidRPr="009653AE">
        <w:t xml:space="preserve"> </w:t>
      </w:r>
      <w:r w:rsidR="009653AE">
        <w:t>I</w:t>
      </w:r>
      <w:r>
        <w:t xml:space="preserve"> requested a new work item for the </w:t>
      </w:r>
      <w:r w:rsidR="0095625A">
        <w:t xml:space="preserve">next edition of </w:t>
      </w:r>
      <w:r>
        <w:t xml:space="preserve">the </w:t>
      </w:r>
      <w:r w:rsidR="0095625A">
        <w:t>Ada standard</w:t>
      </w:r>
      <w:r w:rsidR="001B310D">
        <w:t>. SC 22 approved our request in</w:t>
      </w:r>
      <w:r w:rsidR="008941E8">
        <w:t xml:space="preserve"> SC 22</w:t>
      </w:r>
      <w:r w:rsidR="001B310D">
        <w:t xml:space="preserve"> Resolution 25-04</w:t>
      </w:r>
      <w:r w:rsidR="008E40DA">
        <w:t xml:space="preserve"> with the following parameters</w:t>
      </w:r>
      <w:r w:rsidR="001B310D">
        <w:t>:</w:t>
      </w:r>
    </w:p>
    <w:p w14:paraId="312E36F1" w14:textId="77777777" w:rsidR="00D44E3D" w:rsidRDefault="00D44E3D" w:rsidP="0095625A"/>
    <w:p w14:paraId="1B48FA67" w14:textId="77777777" w:rsidR="00D44E3D" w:rsidRDefault="00D44E3D" w:rsidP="00D44E3D">
      <w:r>
        <w:t xml:space="preserve">Project Editor: </w:t>
      </w:r>
      <w:r w:rsidRPr="008F0A7A">
        <w:t>Randy Brukardt</w:t>
      </w:r>
      <w:r>
        <w:t xml:space="preserve"> (US)</w:t>
      </w:r>
    </w:p>
    <w:p w14:paraId="59BAF172" w14:textId="77777777" w:rsidR="00D44E3D" w:rsidRDefault="00D44E3D" w:rsidP="00D44E3D">
      <w:r>
        <w:t>Project plan: 36 months</w:t>
      </w:r>
    </w:p>
    <w:p w14:paraId="73CD8CCF" w14:textId="77777777" w:rsidR="00D44E3D" w:rsidRDefault="00D44E3D" w:rsidP="00D44E3D">
      <w:r>
        <w:t>CD Target date: 2026-12-01</w:t>
      </w:r>
    </w:p>
    <w:p w14:paraId="2F9FDEB5" w14:textId="77777777" w:rsidR="00D44E3D" w:rsidRDefault="00D44E3D" w:rsidP="00D44E3D">
      <w:r>
        <w:t>DIS ballot target: 2027-08-01</w:t>
      </w:r>
    </w:p>
    <w:p w14:paraId="232F82D3" w14:textId="77777777" w:rsidR="00D44E3D" w:rsidRDefault="00D44E3D" w:rsidP="00D44E3D">
      <w:r>
        <w:t>Target publication date: 2028-08-01 (the default timeframe)</w:t>
      </w:r>
    </w:p>
    <w:p w14:paraId="3B81E953" w14:textId="77777777" w:rsidR="001B310D" w:rsidRDefault="001B310D" w:rsidP="00D44E3D"/>
    <w:p w14:paraId="2EE9A4AD" w14:textId="4061CF22" w:rsidR="001B310D" w:rsidRDefault="001B310D" w:rsidP="00D44E3D">
      <w:r>
        <w:t>As noted, these timelines are the default</w:t>
      </w:r>
      <w:r w:rsidR="00A57F64">
        <w:t xml:space="preserve"> intervals</w:t>
      </w:r>
      <w:r>
        <w:t>. WG 9 can request extensions as needed.</w:t>
      </w:r>
    </w:p>
    <w:p w14:paraId="70BA8D8D" w14:textId="77777777" w:rsidR="00D44E3D" w:rsidRDefault="00D44E3D" w:rsidP="00D44E3D"/>
    <w:p w14:paraId="6F785207" w14:textId="77777777" w:rsidR="0033366E" w:rsidRDefault="0033366E" w:rsidP="0033366E">
      <w:pPr>
        <w:pStyle w:val="ListParagraph"/>
        <w:numPr>
          <w:ilvl w:val="0"/>
          <w:numId w:val="36"/>
        </w:numPr>
      </w:pPr>
      <w:r>
        <w:t>New WG 9 Convenor approved</w:t>
      </w:r>
    </w:p>
    <w:p w14:paraId="2ADFD931" w14:textId="77777777" w:rsidR="0033366E" w:rsidRDefault="0033366E" w:rsidP="008C463F"/>
    <w:p w14:paraId="709E275C" w14:textId="706032ED" w:rsidR="00547420" w:rsidRDefault="001B310D" w:rsidP="008C463F">
      <w:r>
        <w:t xml:space="preserve">In Resolution 25-08, SC 22 approved </w:t>
      </w:r>
      <w:r w:rsidR="0095625A">
        <w:t xml:space="preserve">Tullio as </w:t>
      </w:r>
      <w:r>
        <w:t xml:space="preserve">the </w:t>
      </w:r>
      <w:r w:rsidR="0095625A">
        <w:t xml:space="preserve">new Convenor for </w:t>
      </w:r>
      <w:r w:rsidR="008941E8">
        <w:t xml:space="preserve">a </w:t>
      </w:r>
      <w:r w:rsidR="0095625A">
        <w:t>3-year term.</w:t>
      </w:r>
      <w:r>
        <w:t xml:space="preserve"> Congratulations Tullio!</w:t>
      </w:r>
    </w:p>
    <w:p w14:paraId="43F9DBC9" w14:textId="77777777" w:rsidR="0033366E" w:rsidRDefault="0033366E" w:rsidP="008C463F"/>
    <w:p w14:paraId="1F6A303D" w14:textId="203B2377" w:rsidR="0033366E" w:rsidRDefault="0033366E" w:rsidP="0033366E">
      <w:pPr>
        <w:pStyle w:val="ListParagraph"/>
        <w:numPr>
          <w:ilvl w:val="0"/>
          <w:numId w:val="36"/>
        </w:numPr>
      </w:pPr>
      <w:r>
        <w:t>Fortran Liaison</w:t>
      </w:r>
      <w:r w:rsidR="005227B9">
        <w:t xml:space="preserve"> to WG 9</w:t>
      </w:r>
    </w:p>
    <w:p w14:paraId="498B77DD" w14:textId="77777777" w:rsidR="0033366E" w:rsidRDefault="0033366E" w:rsidP="0033366E"/>
    <w:p w14:paraId="104F6412" w14:textId="05C916DF" w:rsidR="0033366E" w:rsidRDefault="0033366E" w:rsidP="0033366E">
      <w:r>
        <w:t xml:space="preserve">Van Snyder contacted me to say that he has retired and therefore can no longer serve as liaison. </w:t>
      </w:r>
      <w:r w:rsidR="00EB5D58">
        <w:t xml:space="preserve">Van </w:t>
      </w:r>
      <w:r>
        <w:t>suggested I contact</w:t>
      </w:r>
      <w:r w:rsidR="00EB5D58">
        <w:t xml:space="preserve"> the current chair of </w:t>
      </w:r>
      <w:r w:rsidR="00EB5D58" w:rsidRPr="00EB5D58">
        <w:t>SC</w:t>
      </w:r>
      <w:r w:rsidR="00EB5D58">
        <w:t xml:space="preserve"> </w:t>
      </w:r>
      <w:r w:rsidR="00EB5D58" w:rsidRPr="00EB5D58">
        <w:t>22</w:t>
      </w:r>
      <w:r w:rsidR="00EB5D58">
        <w:t xml:space="preserve"> </w:t>
      </w:r>
      <w:r w:rsidR="00EB5D58" w:rsidRPr="00EB5D58">
        <w:t>/</w:t>
      </w:r>
      <w:r w:rsidR="00EB5D58">
        <w:t xml:space="preserve"> </w:t>
      </w:r>
      <w:r w:rsidR="00EB5D58" w:rsidRPr="00EB5D58">
        <w:t>W</w:t>
      </w:r>
      <w:r w:rsidR="00EB5D58">
        <w:t xml:space="preserve">G </w:t>
      </w:r>
      <w:r w:rsidR="00EB5D58" w:rsidRPr="00EB5D58">
        <w:t>5</w:t>
      </w:r>
      <w:r w:rsidR="00EB5D58">
        <w:t xml:space="preserve">, </w:t>
      </w:r>
      <w:r w:rsidR="00EB5D58" w:rsidRPr="00EB5D58">
        <w:t xml:space="preserve">Steve Lionel </w:t>
      </w:r>
      <w:r w:rsidR="00EB5D58">
        <w:t>(</w:t>
      </w:r>
      <w:hyperlink r:id="rId9" w:history="1">
        <w:r w:rsidR="00EB5D58" w:rsidRPr="00EB5D58">
          <w:rPr>
            <w:rStyle w:val="Hyperlink"/>
          </w:rPr>
          <w:t>steve@stevelionel.com</w:t>
        </w:r>
      </w:hyperlink>
      <w:r w:rsidR="00EB5D58">
        <w:t>) to see if he can help find a replacement. In July, Steve promised to look for an interested party, and said he might do it himself if the duties are light. To be followed up.</w:t>
      </w:r>
    </w:p>
    <w:p w14:paraId="121B5D31" w14:textId="77777777" w:rsidR="001043CA" w:rsidRPr="005A38E1" w:rsidRDefault="001043CA" w:rsidP="00DC7251">
      <w:pPr>
        <w:rPr>
          <w:rFonts w:cs="Arial"/>
          <w:szCs w:val="20"/>
        </w:rPr>
      </w:pPr>
    </w:p>
    <w:p w14:paraId="371B7DFA" w14:textId="4ED8447B" w:rsidR="001043CA" w:rsidRPr="005A38E1" w:rsidRDefault="001043CA" w:rsidP="001043CA">
      <w:hyperlink w:anchor="Agenda" w:history="1">
        <w:r w:rsidRPr="005A38E1">
          <w:rPr>
            <w:rStyle w:val="Hyperlink"/>
          </w:rPr>
          <w:t>AGENDA</w:t>
        </w:r>
      </w:hyperlink>
    </w:p>
    <w:p w14:paraId="34BCA056" w14:textId="77777777" w:rsidR="001043CA" w:rsidRPr="005A38E1" w:rsidRDefault="00000000" w:rsidP="001043C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24F3C6B9">
          <v:rect id="_x0000_i1030" style="width:6in;height:1.5pt" o:hrstd="t" o:hr="t" fillcolor="#aca899" stroked="f"/>
        </w:pict>
      </w:r>
    </w:p>
    <w:p w14:paraId="435FC5C7" w14:textId="77777777" w:rsidR="001043CA" w:rsidRPr="005A38E1" w:rsidRDefault="001043CA" w:rsidP="001043CA">
      <w:pPr>
        <w:pStyle w:val="Heading3"/>
      </w:pPr>
      <w:bookmarkStart w:id="32" w:name="ProjectEd"/>
      <w:bookmarkStart w:id="33" w:name="_Project_Editor_Reports"/>
      <w:bookmarkEnd w:id="32"/>
      <w:bookmarkEnd w:id="33"/>
      <w:r w:rsidRPr="005A38E1">
        <w:t>Project Editor Reports (as needed)</w:t>
      </w:r>
    </w:p>
    <w:p w14:paraId="4C334885" w14:textId="77777777" w:rsidR="001043CA" w:rsidRDefault="001043CA" w:rsidP="001043CA">
      <w:pPr>
        <w:spacing w:before="120" w:after="120"/>
        <w:rPr>
          <w:szCs w:val="20"/>
        </w:rPr>
      </w:pPr>
      <w:bookmarkStart w:id="34" w:name="IS8652"/>
      <w:bookmarkEnd w:id="34"/>
      <w:r w:rsidRPr="005A38E1">
        <w:rPr>
          <w:b/>
          <w:szCs w:val="20"/>
        </w:rPr>
        <w:t>IS 8652 (Information Technology--Programming Languages - Ada)</w:t>
      </w:r>
      <w:r w:rsidRPr="005A38E1">
        <w:rPr>
          <w:szCs w:val="20"/>
        </w:rPr>
        <w:t xml:space="preserve"> (Randy Brukardt)</w:t>
      </w:r>
    </w:p>
    <w:p w14:paraId="6671FF5D" w14:textId="77777777" w:rsidR="001043CA" w:rsidRPr="005A38E1" w:rsidRDefault="001043CA" w:rsidP="001043CA">
      <w:pPr>
        <w:pStyle w:val="Heading3"/>
        <w:spacing w:before="120" w:after="120"/>
        <w:rPr>
          <w:b w:val="0"/>
          <w:sz w:val="20"/>
          <w:szCs w:val="20"/>
        </w:rPr>
      </w:pPr>
      <w:bookmarkStart w:id="35" w:name="ISO15291"/>
      <w:bookmarkEnd w:id="35"/>
      <w:r w:rsidRPr="005A38E1">
        <w:rPr>
          <w:sz w:val="20"/>
          <w:szCs w:val="20"/>
        </w:rPr>
        <w:t xml:space="preserve">IS 15291 (ASIS) </w:t>
      </w:r>
      <w:r w:rsidRPr="005A38E1">
        <w:rPr>
          <w:b w:val="0"/>
          <w:sz w:val="20"/>
          <w:szCs w:val="20"/>
        </w:rPr>
        <w:t>(Bill Thomas, Greg Gicca)</w:t>
      </w:r>
    </w:p>
    <w:p w14:paraId="3E5E85F3" w14:textId="64B53BAD" w:rsidR="001043CA" w:rsidRPr="005A38E1" w:rsidRDefault="001043CA" w:rsidP="001043CA">
      <w:pPr>
        <w:spacing w:before="120" w:after="120"/>
        <w:rPr>
          <w:szCs w:val="20"/>
        </w:rPr>
      </w:pPr>
      <w:bookmarkStart w:id="36" w:name="TR15942"/>
      <w:bookmarkEnd w:id="36"/>
      <w:r w:rsidRPr="005A38E1">
        <w:rPr>
          <w:b/>
          <w:szCs w:val="20"/>
        </w:rPr>
        <w:t xml:space="preserve">TR 15942 (Guidance for the Use of Ada in High Integrity Systems) </w:t>
      </w:r>
      <w:r w:rsidRPr="005A38E1">
        <w:rPr>
          <w:szCs w:val="20"/>
        </w:rPr>
        <w:t>(</w:t>
      </w:r>
      <w:r w:rsidR="00AB16EB">
        <w:rPr>
          <w:szCs w:val="20"/>
        </w:rPr>
        <w:t>???</w:t>
      </w:r>
      <w:r w:rsidRPr="005A38E1">
        <w:rPr>
          <w:szCs w:val="20"/>
        </w:rPr>
        <w:t>)</w:t>
      </w:r>
    </w:p>
    <w:p w14:paraId="4B459C16" w14:textId="77777777" w:rsidR="001043CA" w:rsidRDefault="001043CA" w:rsidP="001043CA">
      <w:pPr>
        <w:pStyle w:val="Heading3"/>
        <w:spacing w:before="120" w:after="120"/>
        <w:rPr>
          <w:b w:val="0"/>
          <w:sz w:val="20"/>
          <w:szCs w:val="20"/>
        </w:rPr>
      </w:pPr>
      <w:bookmarkStart w:id="37" w:name="ISO18009"/>
      <w:bookmarkEnd w:id="37"/>
      <w:r w:rsidRPr="005A38E1">
        <w:rPr>
          <w:sz w:val="20"/>
          <w:szCs w:val="20"/>
        </w:rPr>
        <w:t xml:space="preserve">IS 18009 (Conformity Assessment of an Ada Language Processor) </w:t>
      </w:r>
      <w:r w:rsidRPr="005A38E1">
        <w:rPr>
          <w:b w:val="0"/>
          <w:sz w:val="20"/>
          <w:szCs w:val="20"/>
        </w:rPr>
        <w:t>(Erhard Plödereder)</w:t>
      </w:r>
    </w:p>
    <w:p w14:paraId="3597681B" w14:textId="77777777" w:rsidR="00A23DCA" w:rsidRPr="00A23DCA" w:rsidRDefault="00A23DCA" w:rsidP="00A23DCA">
      <w:r w:rsidRPr="00A23DCA">
        <w:t>No comments received; no actions needed.</w:t>
      </w:r>
    </w:p>
    <w:p w14:paraId="216BAF2B" w14:textId="77777777" w:rsidR="00A23DCA" w:rsidRPr="00A23DCA" w:rsidRDefault="00A23DCA" w:rsidP="00A23DCA"/>
    <w:p w14:paraId="4881C58B" w14:textId="77777777" w:rsidR="001043CA" w:rsidRDefault="001043CA" w:rsidP="001043CA">
      <w:pPr>
        <w:spacing w:before="120" w:after="120"/>
        <w:rPr>
          <w:szCs w:val="20"/>
        </w:rPr>
      </w:pPr>
      <w:bookmarkStart w:id="38" w:name="TR24718"/>
      <w:bookmarkEnd w:id="38"/>
      <w:r w:rsidRPr="005A38E1">
        <w:rPr>
          <w:b/>
          <w:szCs w:val="20"/>
        </w:rPr>
        <w:t xml:space="preserve">TS 24718 (Guide for the Use of the Ravenscar Profile in High Integrity Systems) </w:t>
      </w:r>
      <w:r w:rsidRPr="005A38E1">
        <w:rPr>
          <w:szCs w:val="20"/>
        </w:rPr>
        <w:t>(Alan Burns, Tullio Vardanega)</w:t>
      </w:r>
    </w:p>
    <w:p w14:paraId="2D7BB80B" w14:textId="77777777" w:rsidR="001043CA" w:rsidRPr="005A38E1" w:rsidRDefault="001043CA" w:rsidP="001043CA">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r w:rsidRPr="005A38E1">
        <w:rPr>
          <w:rFonts w:ascii="Arial" w:eastAsia="Times New Roman" w:hAnsi="Arial" w:cs="Times New Roman"/>
          <w:b/>
          <w:sz w:val="20"/>
          <w:szCs w:val="20"/>
        </w:rPr>
        <w:t xml:space="preserve">TR 24772-2 (Guidance to avoiding vulnerabilities in programming languages – Vulnerability descriptions for the programming language Ada) </w:t>
      </w:r>
      <w:r w:rsidRPr="005A38E1">
        <w:rPr>
          <w:rFonts w:ascii="Arial" w:eastAsia="Times New Roman" w:hAnsi="Arial" w:cs="Times New Roman"/>
          <w:sz w:val="20"/>
          <w:szCs w:val="20"/>
        </w:rPr>
        <w:t>(Joyce Tokar)</w:t>
      </w:r>
    </w:p>
    <w:p w14:paraId="7E505B81" w14:textId="77777777" w:rsidR="001043CA" w:rsidRPr="00674953" w:rsidRDefault="001043CA" w:rsidP="001043CA">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r w:rsidRPr="005A38E1">
        <w:rPr>
          <w:rFonts w:ascii="Arial" w:eastAsia="Times New Roman" w:hAnsi="Arial" w:cs="Times New Roman"/>
          <w:b/>
          <w:sz w:val="20"/>
          <w:szCs w:val="20"/>
        </w:rPr>
        <w:t>TR 24772-6: (SPARK Part of Programming Language Vulnerabilities)</w:t>
      </w:r>
      <w:r w:rsidRPr="005A38E1">
        <w:rPr>
          <w:rFonts w:ascii="Arial" w:eastAsia="Times New Roman" w:hAnsi="Arial" w:cs="Times New Roman"/>
          <w:sz w:val="20"/>
          <w:szCs w:val="20"/>
        </w:rPr>
        <w:t xml:space="preserve"> (</w:t>
      </w:r>
      <w:r w:rsidRPr="00674953">
        <w:rPr>
          <w:rFonts w:ascii="Arial" w:eastAsia="Times New Roman" w:hAnsi="Arial" w:cs="Times New Roman"/>
          <w:sz w:val="20"/>
          <w:szCs w:val="20"/>
        </w:rPr>
        <w:t>Stephen Michell, Erhard Plödereder, Tullio Vardanega)</w:t>
      </w:r>
    </w:p>
    <w:p w14:paraId="6BD35813" w14:textId="77777777" w:rsidR="001043CA" w:rsidRDefault="001043CA" w:rsidP="001043CA"/>
    <w:p w14:paraId="04C0F1C6" w14:textId="15D648A5" w:rsidR="00A32DE2" w:rsidRPr="005A38E1" w:rsidRDefault="001043CA" w:rsidP="00A32DE2">
      <w:hyperlink w:anchor="Agenda" w:history="1">
        <w:r w:rsidRPr="005A38E1">
          <w:rPr>
            <w:rStyle w:val="Hyperlink"/>
          </w:rPr>
          <w:t>AGENDA</w:t>
        </w:r>
      </w:hyperlink>
    </w:p>
    <w:p w14:paraId="7907F95D" w14:textId="77777777" w:rsidR="00A32DE2" w:rsidRPr="005A38E1" w:rsidRDefault="00000000" w:rsidP="00A32DE2">
      <w:pPr>
        <w:pStyle w:val="Bibliography1"/>
        <w:tabs>
          <w:tab w:val="clear" w:pos="660"/>
          <w:tab w:val="left" w:pos="0"/>
        </w:tabs>
        <w:spacing w:before="120" w:after="120" w:line="240" w:lineRule="auto"/>
        <w:ind w:left="0" w:firstLine="0"/>
      </w:pPr>
      <w:r>
        <w:pict w14:anchorId="1064C407">
          <v:rect id="_x0000_i1031" style="width:6in;height:1.5pt" o:hrstd="t" o:hr="t" fillcolor="#aca899" stroked="f"/>
        </w:pict>
      </w:r>
    </w:p>
    <w:p w14:paraId="41F66D14" w14:textId="77777777" w:rsidR="00A32DE2" w:rsidRPr="005A38E1" w:rsidRDefault="00A32DE2" w:rsidP="00A32DE2">
      <w:pPr>
        <w:pStyle w:val="Heading3"/>
      </w:pPr>
      <w:bookmarkStart w:id="39" w:name="Rapporteurs"/>
      <w:bookmarkEnd w:id="39"/>
      <w:r w:rsidRPr="005A38E1">
        <w:t>Rapporteur Group Reports (as needed)</w:t>
      </w:r>
    </w:p>
    <w:p w14:paraId="25C381B1" w14:textId="77777777" w:rsidR="00A32DE2" w:rsidRPr="005A38E1" w:rsidRDefault="00A32DE2" w:rsidP="00A32DE2">
      <w:pPr>
        <w:rPr>
          <w:b/>
          <w:szCs w:val="20"/>
        </w:rPr>
      </w:pPr>
      <w:bookmarkStart w:id="40" w:name="ARG"/>
      <w:bookmarkEnd w:id="40"/>
    </w:p>
    <w:p w14:paraId="7DE76327" w14:textId="03DA3070" w:rsidR="00CF7533" w:rsidRDefault="00A32DE2" w:rsidP="00A32DE2">
      <w:pPr>
        <w:rPr>
          <w:b/>
          <w:szCs w:val="20"/>
        </w:rPr>
      </w:pPr>
      <w:r w:rsidRPr="005A38E1">
        <w:rPr>
          <w:b/>
          <w:szCs w:val="20"/>
        </w:rPr>
        <w:t>Rapporteur Report ARG</w:t>
      </w:r>
    </w:p>
    <w:p w14:paraId="12FD0379" w14:textId="77777777" w:rsidR="001C34C6" w:rsidRDefault="001C34C6" w:rsidP="001C34C6"/>
    <w:p w14:paraId="3C1DB911" w14:textId="3E6273A3" w:rsidR="00CF7533" w:rsidRDefault="00CF7533" w:rsidP="00CF7533">
      <w:r>
        <w:t>Since the last report (June 2025), the ARG has met (electronically) twice (Jul 2025, Oct 2025). The ARG-approved AIs intended for review at this WG 9 meeting were listed in a message Randy sent to the WG 9 mailing list on Aug 25 and are repeated here:</w:t>
      </w:r>
    </w:p>
    <w:p w14:paraId="5B519266" w14:textId="77777777" w:rsidR="00CF7533" w:rsidRDefault="00CF7533" w:rsidP="00CF7533"/>
    <w:p w14:paraId="636A28FF" w14:textId="77777777" w:rsidR="00CF7533" w:rsidRDefault="00CF7533" w:rsidP="00CF7533">
      <w:r>
        <w:t>========</w:t>
      </w:r>
    </w:p>
    <w:p w14:paraId="7AB3A596" w14:textId="77777777" w:rsidR="00CF7533" w:rsidRDefault="00CF7533" w:rsidP="00CF7533"/>
    <w:p w14:paraId="58E45B5C" w14:textId="77777777" w:rsidR="00CF7533" w:rsidRDefault="00CF7533" w:rsidP="00CF7533">
      <w:r>
        <w:t>ARG-approved AIs for WG 9 approval:</w:t>
      </w:r>
    </w:p>
    <w:p w14:paraId="4B91B99A" w14:textId="77777777" w:rsidR="00CF7533" w:rsidRDefault="00CF7533" w:rsidP="00CF7533"/>
    <w:p w14:paraId="308A3957" w14:textId="77777777" w:rsidR="00CF7533" w:rsidRDefault="00CF7533" w:rsidP="00CF7533">
      <w:r>
        <w:t>AI22-0022-1/09   2025-08-24 -- Difficult example issues from WG 9 review</w:t>
      </w:r>
    </w:p>
    <w:p w14:paraId="41C683C4" w14:textId="77777777" w:rsidR="00CF7533" w:rsidRDefault="00CF7533" w:rsidP="00CF7533">
      <w:r>
        <w:t>AI22-0113-1/06   2025-04-24 -- Usage Advice (part 3)</w:t>
      </w:r>
    </w:p>
    <w:p w14:paraId="77B9C2C7" w14:textId="77777777" w:rsidR="00CF7533" w:rsidRDefault="00CF7533" w:rsidP="00CF7533">
      <w:r>
        <w:t>AI22-0117-1/06   2025-08-18 -- More Terms and Definitions</w:t>
      </w:r>
    </w:p>
    <w:p w14:paraId="2C723E8F" w14:textId="77777777" w:rsidR="00CF7533" w:rsidRDefault="00CF7533" w:rsidP="00CF7533">
      <w:r>
        <w:t>AI22-0124-1/08   2025-08-24 -- Aggregates and capacity of bounded containers</w:t>
      </w:r>
    </w:p>
    <w:p w14:paraId="35D6CDF0" w14:textId="77777777" w:rsidR="00CF7533" w:rsidRDefault="00CF7533" w:rsidP="00CF7533">
      <w:r>
        <w:t>AI22-0133-1/04   2025-08-15 -- Make 10646 non-normative</w:t>
      </w:r>
    </w:p>
    <w:p w14:paraId="09AD1643" w14:textId="57B730E9" w:rsidR="00CF7533" w:rsidRDefault="00CF7533" w:rsidP="00CF7533">
      <w:r>
        <w:t>AI22-0134-1/03   2025-08-15 -- Allow Both Add_Named and Add_Unnamed in Aggregate aspect</w:t>
      </w:r>
    </w:p>
    <w:p w14:paraId="503BB0F3" w14:textId="77777777" w:rsidR="00CF7533" w:rsidRDefault="00CF7533" w:rsidP="00CF7533">
      <w:r>
        <w:t>AI22-0136-1/04   2025-08-15 -- Allow Indexing Aspects on Untagged Types</w:t>
      </w:r>
    </w:p>
    <w:p w14:paraId="2E7156D4" w14:textId="0023E73B" w:rsidR="00CF7533" w:rsidRDefault="00CF7533" w:rsidP="00CF7533">
      <w:r>
        <w:t>AI22-0137-1/04   2025-08-15 -- Renaming-as-body with a parameter of an incomplete type</w:t>
      </w:r>
    </w:p>
    <w:p w14:paraId="4D1CC148" w14:textId="77777777" w:rsidR="00CF7533" w:rsidRDefault="00CF7533" w:rsidP="00CF7533">
      <w:r>
        <w:t>AI22-0138-1/03   2025-08-15 -- Inheritance and conformance</w:t>
      </w:r>
    </w:p>
    <w:p w14:paraId="632FBED2" w14:textId="77777777" w:rsidR="00CF7533" w:rsidRDefault="00CF7533" w:rsidP="00CF7533">
      <w:r>
        <w:t>AI22-0139-1/02   2025-07-30 -- Aggregates and Build-in-place</w:t>
      </w:r>
    </w:p>
    <w:p w14:paraId="39B86C0F" w14:textId="77777777" w:rsidR="00CF7533" w:rsidRDefault="00CF7533" w:rsidP="00CF7533"/>
    <w:p w14:paraId="73165942" w14:textId="77777777" w:rsidR="00CF7533" w:rsidRDefault="00CF7533" w:rsidP="00CF7533">
      <w:r>
        <w:t>========</w:t>
      </w:r>
    </w:p>
    <w:p w14:paraId="3B6B22B3" w14:textId="77777777" w:rsidR="00CF7533" w:rsidRDefault="00CF7533" w:rsidP="00CF7533"/>
    <w:p w14:paraId="181F1242" w14:textId="77777777" w:rsidR="00CF7533" w:rsidRDefault="00CF7533" w:rsidP="00CF7533">
      <w:r>
        <w:t>The AIs can be found at</w:t>
      </w:r>
    </w:p>
    <w:p w14:paraId="7B0C30A9" w14:textId="77777777" w:rsidR="00CF7533" w:rsidRDefault="00CF7533" w:rsidP="00CF7533">
      <w:r>
        <w:t xml:space="preserve">   http://www.ada-auth.org/AI22-SUMMARY.HTML</w:t>
      </w:r>
    </w:p>
    <w:p w14:paraId="1DB3B690" w14:textId="77777777" w:rsidR="00CF7533" w:rsidRDefault="00CF7533" w:rsidP="00CF7533"/>
    <w:p w14:paraId="57AEFBE6" w14:textId="4B568A67" w:rsidR="00CF7533" w:rsidRDefault="00CF7533" w:rsidP="00CF7533">
      <w:r>
        <w:t>On August 11, Tuck sent a message to the WG 9 mailing list regarding possible themes for post-Ada2022 ARG work.</w:t>
      </w:r>
    </w:p>
    <w:p w14:paraId="6F027C32" w14:textId="77777777" w:rsidR="00CF7533" w:rsidRDefault="00CF7533" w:rsidP="00CF7533"/>
    <w:p w14:paraId="4C1BD9F5" w14:textId="52086650" w:rsidR="00CF7533" w:rsidRDefault="00CF7533" w:rsidP="00CF7533">
      <w:r>
        <w:t>ISO has informed us that the recently-completed set of changes to the standard  must be an Amendment, not a Corrigendum. Randy is dealing with the  consequences of this.</w:t>
      </w:r>
    </w:p>
    <w:p w14:paraId="63857B6C" w14:textId="77777777" w:rsidR="00CF7533" w:rsidRDefault="00CF7533" w:rsidP="00CF7533"/>
    <w:p w14:paraId="12DCBBE6" w14:textId="77777777" w:rsidR="00CF7533" w:rsidRDefault="00CF7533" w:rsidP="00CF7533">
      <w:r>
        <w:t>Respectfully,</w:t>
      </w:r>
    </w:p>
    <w:p w14:paraId="39211BFB" w14:textId="77777777" w:rsidR="00CF7533" w:rsidRDefault="00CF7533" w:rsidP="00CF7533"/>
    <w:p w14:paraId="463B3337" w14:textId="77777777" w:rsidR="00CF7533" w:rsidRDefault="00CF7533" w:rsidP="00CF7533">
      <w:r>
        <w:t xml:space="preserve">   Steve Baird</w:t>
      </w:r>
    </w:p>
    <w:p w14:paraId="7F37798E" w14:textId="0257DDEC" w:rsidR="00CF7533" w:rsidRDefault="00CF7533" w:rsidP="001C34C6">
      <w:r>
        <w:t xml:space="preserve">   ARG Rapporteur</w:t>
      </w:r>
    </w:p>
    <w:p w14:paraId="2C2E35FF" w14:textId="77777777" w:rsidR="00CF7533" w:rsidRPr="001C34C6" w:rsidRDefault="00CF7533" w:rsidP="001C34C6"/>
    <w:p w14:paraId="59E4BFB6" w14:textId="77777777" w:rsidR="00A32DE2" w:rsidRPr="005A38E1" w:rsidRDefault="00A32DE2" w:rsidP="00A32DE2">
      <w:pPr>
        <w:pStyle w:val="Bibliography1"/>
        <w:tabs>
          <w:tab w:val="clear" w:pos="660"/>
          <w:tab w:val="left" w:pos="0"/>
        </w:tabs>
        <w:spacing w:before="120" w:after="120" w:line="240" w:lineRule="auto"/>
        <w:ind w:left="0" w:firstLine="0"/>
        <w:rPr>
          <w:rFonts w:ascii="Arial" w:hAnsi="Arial" w:cs="Arial"/>
          <w:b/>
          <w:sz w:val="20"/>
          <w:szCs w:val="20"/>
        </w:rPr>
      </w:pPr>
      <w:bookmarkStart w:id="41" w:name="HRG"/>
      <w:bookmarkEnd w:id="41"/>
      <w:r w:rsidRPr="005A38E1">
        <w:rPr>
          <w:rFonts w:ascii="Arial" w:hAnsi="Arial" w:cs="Arial"/>
          <w:b/>
          <w:sz w:val="20"/>
          <w:szCs w:val="20"/>
        </w:rPr>
        <w:t>Rapporteur Report HRG</w:t>
      </w:r>
    </w:p>
    <w:p w14:paraId="379B8A9A" w14:textId="77777777" w:rsidR="00A32DE2" w:rsidRPr="005A38E1" w:rsidRDefault="00A32DE2" w:rsidP="00A32DE2">
      <w:pPr>
        <w:pStyle w:val="Bibliography1"/>
        <w:tabs>
          <w:tab w:val="clear" w:pos="660"/>
          <w:tab w:val="left" w:pos="0"/>
        </w:tabs>
        <w:spacing w:before="120" w:after="120" w:line="240" w:lineRule="auto"/>
        <w:ind w:left="0" w:firstLine="0"/>
        <w:rPr>
          <w:rFonts w:ascii="Arial" w:hAnsi="Arial" w:cs="Arial"/>
          <w:b/>
          <w:sz w:val="20"/>
          <w:szCs w:val="20"/>
        </w:rPr>
      </w:pPr>
    </w:p>
    <w:p w14:paraId="75531BF7" w14:textId="58AD94AB" w:rsidR="00A32DE2" w:rsidRPr="005A38E1" w:rsidRDefault="00A32DE2" w:rsidP="001043CA">
      <w:hyperlink w:anchor="Agenda" w:history="1">
        <w:r w:rsidRPr="005A38E1">
          <w:rPr>
            <w:rStyle w:val="Hyperlink"/>
          </w:rPr>
          <w:t>AGENDA</w:t>
        </w:r>
      </w:hyperlink>
    </w:p>
    <w:p w14:paraId="05119A5E" w14:textId="77777777" w:rsidR="00570778" w:rsidRDefault="00570778" w:rsidP="006B1E25"/>
    <w:p w14:paraId="37B8D296" w14:textId="5A262977" w:rsidR="006B1E25" w:rsidRPr="005A38E1" w:rsidRDefault="00000000" w:rsidP="006B1E25">
      <w:r>
        <w:pict w14:anchorId="6F6EBE2C">
          <v:rect id="_x0000_i1032" style="width:6in;height:1.5pt" o:hrstd="t" o:hr="t" fillcolor="#aca899" stroked="f"/>
        </w:pict>
      </w:r>
    </w:p>
    <w:p w14:paraId="487382FB" w14:textId="77777777" w:rsidR="00A16D1F" w:rsidRPr="005A38E1" w:rsidRDefault="00A16D1F" w:rsidP="006B1E25">
      <w:pPr>
        <w:rPr>
          <w:rFonts w:cs="Arial"/>
          <w:b/>
          <w:bCs/>
          <w:sz w:val="26"/>
          <w:szCs w:val="26"/>
        </w:rPr>
      </w:pPr>
      <w:bookmarkStart w:id="42" w:name="AIs"/>
      <w:bookmarkEnd w:id="42"/>
      <w:r w:rsidRPr="005A38E1">
        <w:rPr>
          <w:rFonts w:cs="Arial"/>
          <w:b/>
          <w:bCs/>
          <w:sz w:val="26"/>
          <w:szCs w:val="26"/>
        </w:rPr>
        <w:t>Open Action Items and Unimplemented Resolutions</w:t>
      </w:r>
    </w:p>
    <w:p w14:paraId="1274C3C2" w14:textId="77777777" w:rsidR="004F4626" w:rsidRDefault="00A16D1F" w:rsidP="001A4284">
      <w:pPr>
        <w:pStyle w:val="NormalWeb"/>
      </w:pPr>
      <w:r w:rsidRPr="005A38E1">
        <w:t>This is the "To Do" list for WG</w:t>
      </w:r>
      <w:r w:rsidR="001A4284" w:rsidRPr="005A38E1">
        <w:t xml:space="preserve"> </w:t>
      </w:r>
      <w:r w:rsidRPr="005A38E1">
        <w:t>9. Some are informal action items assigned to various participants. Some are formal resolutions, which are not yet implemented. Some items are simply in suspense awaiting action by other groups.</w:t>
      </w:r>
    </w:p>
    <w:p w14:paraId="3ACAD8A8" w14:textId="77777777" w:rsidR="00447C88" w:rsidRPr="00447C88" w:rsidRDefault="00447C88" w:rsidP="00447C88">
      <w:pPr>
        <w:pStyle w:val="NormalWeb"/>
        <w:rPr>
          <w:bCs/>
        </w:rPr>
      </w:pPr>
      <w:r w:rsidRPr="00447C88">
        <w:rPr>
          <w:b/>
        </w:rPr>
        <w:t xml:space="preserve">AI-81-3: </w:t>
      </w:r>
      <w:r w:rsidRPr="00447C88">
        <w:rPr>
          <w:bCs/>
        </w:rPr>
        <w:t xml:space="preserve">Pat to get the WG 9 documents transferred to the ISO Documents facility, </w:t>
      </w:r>
      <w:r w:rsidRPr="00447C88">
        <w:t>pending resolution of retaining public free access to the documents in the official ISO document system</w:t>
      </w:r>
      <w:r w:rsidRPr="00447C88">
        <w:rPr>
          <w:bCs/>
        </w:rPr>
        <w:t>.</w:t>
      </w:r>
    </w:p>
    <w:p w14:paraId="2BE96D5D" w14:textId="437DEC45" w:rsidR="00447C88" w:rsidRDefault="00447C88" w:rsidP="00447C88">
      <w:pPr>
        <w:pStyle w:val="NormalWeb"/>
      </w:pPr>
      <w:r w:rsidRPr="00447C88">
        <w:t>Status: Open. Does not look good for free access to anything other than documents that are specific to a draft.</w:t>
      </w:r>
    </w:p>
    <w:p w14:paraId="26C1D1FB" w14:textId="003950C5" w:rsidR="00DC7251" w:rsidRPr="003414A8" w:rsidRDefault="00DC7251" w:rsidP="00DC725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414A8">
        <w:rPr>
          <w:b/>
          <w:szCs w:val="24"/>
        </w:rPr>
        <w:lastRenderedPageBreak/>
        <w:t xml:space="preserve">AI-89-1: </w:t>
      </w:r>
      <w:r w:rsidRPr="003414A8">
        <w:rPr>
          <w:bCs/>
          <w:szCs w:val="24"/>
        </w:rPr>
        <w:t>Randy</w:t>
      </w:r>
      <w:r w:rsidRPr="003414A8">
        <w:rPr>
          <w:b/>
          <w:szCs w:val="24"/>
        </w:rPr>
        <w:t xml:space="preserve"> </w:t>
      </w:r>
      <w:r w:rsidRPr="003414A8">
        <w:rPr>
          <w:bCs/>
          <w:szCs w:val="24"/>
        </w:rPr>
        <w:t>B.</w:t>
      </w:r>
      <w:r w:rsidRPr="003414A8">
        <w:rPr>
          <w:b/>
          <w:szCs w:val="24"/>
        </w:rPr>
        <w:t xml:space="preserve"> </w:t>
      </w:r>
      <w:r w:rsidRPr="003414A8">
        <w:rPr>
          <w:bCs/>
          <w:szCs w:val="24"/>
        </w:rPr>
        <w:t>to get an alternate document generation installation set up by end of September 2025</w:t>
      </w:r>
      <w:r w:rsidRPr="003414A8">
        <w:t>.</w:t>
      </w:r>
    </w:p>
    <w:p w14:paraId="6CF5D5FF" w14:textId="2E1EAD9E" w:rsidR="0095625A" w:rsidRDefault="006B1500" w:rsidP="00DC725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414A8">
        <w:t>Status: Open</w:t>
      </w:r>
      <w:r w:rsidR="00E91192">
        <w:t>.</w:t>
      </w:r>
      <w:r w:rsidR="00C35386">
        <w:t xml:space="preserve"> Randy indicates that a more realistic date is September 2026. Tucker has volunteered to help.</w:t>
      </w:r>
    </w:p>
    <w:p w14:paraId="6440643C" w14:textId="03ACAE35" w:rsidR="0095625A" w:rsidRPr="00E91192" w:rsidRDefault="0095625A" w:rsidP="0095625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E91192">
        <w:rPr>
          <w:b/>
          <w:szCs w:val="24"/>
        </w:rPr>
        <w:t xml:space="preserve">AI-90-1:  </w:t>
      </w:r>
      <w:r w:rsidRPr="00E91192">
        <w:rPr>
          <w:bCs/>
          <w:szCs w:val="24"/>
        </w:rPr>
        <w:t xml:space="preserve">Pat to submit a request to SC 22 for a New Work Item to develop a new edition to the Ada standard. </w:t>
      </w:r>
    </w:p>
    <w:p w14:paraId="42142AE7" w14:textId="1C5D974C" w:rsidR="00E91192" w:rsidRPr="00E91192" w:rsidRDefault="00E91192" w:rsidP="0095625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E91192">
        <w:rPr>
          <w:bCs/>
          <w:szCs w:val="24"/>
        </w:rPr>
        <w:t>Status: Done. The request was granted, as described elsewhere.</w:t>
      </w:r>
    </w:p>
    <w:p w14:paraId="15523D2C" w14:textId="77777777" w:rsidR="0095625A" w:rsidRPr="00E91192" w:rsidRDefault="0095625A" w:rsidP="0095625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E91192">
        <w:rPr>
          <w:b/>
          <w:szCs w:val="24"/>
        </w:rPr>
        <w:t xml:space="preserve">AI-90-2:  </w:t>
      </w:r>
      <w:r w:rsidRPr="00E91192">
        <w:rPr>
          <w:bCs/>
          <w:szCs w:val="24"/>
        </w:rPr>
        <w:t>Pat to submit the Corrigenda and Defect Reports to SC 22 (with a “justifying” cover letter) to SC 22 when finalized.</w:t>
      </w:r>
    </w:p>
    <w:p w14:paraId="2E952B54" w14:textId="0AAEEF04" w:rsidR="00E91192" w:rsidRPr="00E91192" w:rsidRDefault="00E91192" w:rsidP="0095625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E91192">
        <w:rPr>
          <w:bCs/>
          <w:szCs w:val="24"/>
        </w:rPr>
        <w:t>Status: Done. Note the corrigenda was rejected, as described elsewhere.</w:t>
      </w:r>
    </w:p>
    <w:p w14:paraId="0F017FA1" w14:textId="77777777" w:rsidR="0095625A" w:rsidRPr="00E91192" w:rsidRDefault="0095625A" w:rsidP="0095625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E91192">
        <w:rPr>
          <w:b/>
          <w:szCs w:val="24"/>
        </w:rPr>
        <w:t xml:space="preserve">AI-90-3: </w:t>
      </w:r>
      <w:r w:rsidRPr="00E91192">
        <w:rPr>
          <w:bCs/>
          <w:szCs w:val="24"/>
        </w:rPr>
        <w:t xml:space="preserve">Randy to provide updated versions of the Corrigendum and Defect Reports documents incorporating corrections to the issues identified during the meeting. </w:t>
      </w:r>
    </w:p>
    <w:p w14:paraId="42B98D04" w14:textId="6363A1E0" w:rsidR="00E91192" w:rsidRPr="00E91192" w:rsidRDefault="00E91192" w:rsidP="0095625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E91192">
        <w:rPr>
          <w:bCs/>
          <w:szCs w:val="24"/>
        </w:rPr>
        <w:t>Status: Done.</w:t>
      </w:r>
    </w:p>
    <w:p w14:paraId="4789F145" w14:textId="77777777" w:rsidR="0095625A" w:rsidRPr="00E91192" w:rsidRDefault="0095625A" w:rsidP="0095625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E91192">
        <w:rPr>
          <w:b/>
          <w:szCs w:val="24"/>
        </w:rPr>
        <w:t>AI-90-4:</w:t>
      </w:r>
      <w:r w:rsidRPr="00E91192">
        <w:rPr>
          <w:bCs/>
          <w:szCs w:val="24"/>
        </w:rPr>
        <w:t xml:space="preserve"> Pat to make the updated Corrigendum and Defect Reports documents available to WG 9 for review once Randy has them ready.</w:t>
      </w:r>
    </w:p>
    <w:p w14:paraId="0C09325B" w14:textId="57DD7E96" w:rsidR="00E91192" w:rsidRPr="00E91192" w:rsidRDefault="00E91192" w:rsidP="0095625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E91192">
        <w:rPr>
          <w:bCs/>
          <w:szCs w:val="24"/>
        </w:rPr>
        <w:t>Status: Done.</w:t>
      </w:r>
    </w:p>
    <w:p w14:paraId="11F9BD3C" w14:textId="77777777" w:rsidR="0095625A" w:rsidRPr="00E91192" w:rsidRDefault="0095625A" w:rsidP="0095625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E91192">
        <w:rPr>
          <w:b/>
          <w:szCs w:val="24"/>
        </w:rPr>
        <w:t>AI-90-5:</w:t>
      </w:r>
      <w:r w:rsidRPr="00E91192">
        <w:rPr>
          <w:bCs/>
          <w:szCs w:val="24"/>
        </w:rPr>
        <w:t xml:space="preserve"> Pat to send a Letter Ballot for the approval of the Corrigendum and Defect Reports.</w:t>
      </w:r>
    </w:p>
    <w:p w14:paraId="11E3100D" w14:textId="75830005" w:rsidR="00E91192" w:rsidRPr="00E91192" w:rsidRDefault="00E91192" w:rsidP="0095625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E91192">
        <w:rPr>
          <w:bCs/>
          <w:szCs w:val="24"/>
        </w:rPr>
        <w:t>Status: Done. The resolution in the ballot passed.</w:t>
      </w:r>
    </w:p>
    <w:p w14:paraId="34DD601E" w14:textId="77777777" w:rsidR="0095625A" w:rsidRPr="00E91192" w:rsidRDefault="0095625A" w:rsidP="0095625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E91192">
        <w:rPr>
          <w:b/>
          <w:szCs w:val="24"/>
        </w:rPr>
        <w:t>AI-90-6:</w:t>
      </w:r>
      <w:r w:rsidRPr="00E91192">
        <w:rPr>
          <w:bCs/>
          <w:szCs w:val="24"/>
        </w:rPr>
        <w:t xml:space="preserve"> Tucker to instantiate a small group that will refine the community inputs into focus areas for the next revision to the language. </w:t>
      </w:r>
    </w:p>
    <w:p w14:paraId="101A5F21" w14:textId="6CFBCF07" w:rsidR="00E91192" w:rsidRDefault="00E91192" w:rsidP="008C463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E91192">
        <w:rPr>
          <w:bCs/>
          <w:szCs w:val="24"/>
        </w:rPr>
        <w:t xml:space="preserve">Status: Done. </w:t>
      </w:r>
      <w:r w:rsidR="008C463F">
        <w:rPr>
          <w:bCs/>
          <w:szCs w:val="24"/>
        </w:rPr>
        <w:t xml:space="preserve">To be discussed in the </w:t>
      </w:r>
      <w:r w:rsidR="008C463F" w:rsidRPr="008C463F">
        <w:rPr>
          <w:bCs/>
          <w:szCs w:val="24"/>
        </w:rPr>
        <w:t>Committee as a Whole</w:t>
      </w:r>
      <w:r w:rsidR="008C463F">
        <w:rPr>
          <w:bCs/>
          <w:szCs w:val="24"/>
        </w:rPr>
        <w:t xml:space="preserve"> section.</w:t>
      </w:r>
    </w:p>
    <w:p w14:paraId="2BBD3704" w14:textId="77777777" w:rsidR="0095625A" w:rsidRPr="00EF15D1" w:rsidRDefault="0095625A" w:rsidP="0095625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F15D1">
        <w:rPr>
          <w:b/>
          <w:szCs w:val="24"/>
        </w:rPr>
        <w:t>AI-90-7</w:t>
      </w:r>
      <w:r w:rsidRPr="00EF15D1">
        <w:rPr>
          <w:bCs/>
          <w:szCs w:val="24"/>
        </w:rPr>
        <w:t xml:space="preserve">: Pat to send a note to Joyce regarding the HRG, inquiring whether she wants to remain as the Chair, and what the HRG wants to do in the future. (For example, would it want to take on the effort of revising </w:t>
      </w:r>
      <w:r w:rsidRPr="00EF15D1">
        <w:t>TR 15942?)</w:t>
      </w:r>
    </w:p>
    <w:p w14:paraId="317B7B95" w14:textId="6D5FB525" w:rsidR="00E91192" w:rsidRPr="00EF15D1" w:rsidRDefault="00E91192" w:rsidP="0095625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F15D1">
        <w:rPr>
          <w:bCs/>
          <w:szCs w:val="24"/>
        </w:rPr>
        <w:t>Status: Open.</w:t>
      </w:r>
    </w:p>
    <w:p w14:paraId="14F45F4F" w14:textId="77777777" w:rsidR="0095625A" w:rsidRPr="004B4459" w:rsidRDefault="0095625A" w:rsidP="0095625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B4459">
        <w:rPr>
          <w:b/>
          <w:bCs/>
        </w:rPr>
        <w:t>AI-90-8</w:t>
      </w:r>
      <w:r w:rsidRPr="004B4459">
        <w:t>: Tucker to post the need for an editor to take on the revision of TR 15942, given Alejandro’s release from the effort.</w:t>
      </w:r>
    </w:p>
    <w:p w14:paraId="45B762C6" w14:textId="6C073AC4" w:rsidR="00E91192" w:rsidRDefault="00E91192" w:rsidP="0095625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B4459">
        <w:t xml:space="preserve">Status: </w:t>
      </w:r>
      <w:r w:rsidR="003666DF">
        <w:t>Done</w:t>
      </w:r>
      <w:r w:rsidRPr="004B4459">
        <w:t>.</w:t>
      </w:r>
    </w:p>
    <w:p w14:paraId="3E6221EE" w14:textId="77777777" w:rsidR="00580E8C" w:rsidRPr="005A38E1" w:rsidRDefault="00580E8C" w:rsidP="004F4626"/>
    <w:p w14:paraId="47D68725" w14:textId="676F5E0E" w:rsidR="00931230" w:rsidRPr="005A38E1" w:rsidRDefault="004F4626" w:rsidP="00931230">
      <w:hyperlink w:anchor="Agenda" w:history="1">
        <w:r w:rsidRPr="005A38E1">
          <w:rPr>
            <w:rStyle w:val="Hyperlink"/>
          </w:rPr>
          <w:t>AGENDA</w:t>
        </w:r>
      </w:hyperlink>
    </w:p>
    <w:p w14:paraId="0C0B8018" w14:textId="77777777" w:rsidR="00931230" w:rsidRPr="005A38E1" w:rsidRDefault="00931230" w:rsidP="00931230"/>
    <w:p w14:paraId="303DD08B" w14:textId="77777777" w:rsidR="00931230" w:rsidRPr="005A38E1" w:rsidRDefault="00000000" w:rsidP="00931230">
      <w:r>
        <w:pict w14:anchorId="21FD25A8">
          <v:rect id="_x0000_i1033" style="width:6in;height:1.5pt" o:hrstd="t" o:hr="t" fillcolor="#aca899" stroked="f"/>
        </w:pict>
      </w:r>
    </w:p>
    <w:p w14:paraId="255CC7CB" w14:textId="3E268B4C" w:rsidR="00931230" w:rsidRDefault="00931230" w:rsidP="00931230">
      <w:pPr>
        <w:pStyle w:val="Heading3"/>
        <w:spacing w:before="0" w:after="0"/>
      </w:pPr>
      <w:r w:rsidRPr="005A38E1">
        <w:lastRenderedPageBreak/>
        <w:t>Committee as a Whole</w:t>
      </w:r>
    </w:p>
    <w:p w14:paraId="0A463E36" w14:textId="77777777" w:rsidR="0095625A" w:rsidRDefault="0095625A" w:rsidP="0095625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B11AA">
        <w:t>As explained previously, prior to the development of a new edition of the language standard, WG 9 presents to the ARG a directive containing a list of general areas to focus upon, essentially a "shopping list" of capabilities the new edition should address.</w:t>
      </w:r>
      <w:r>
        <w:t xml:space="preserve"> </w:t>
      </w:r>
      <w:r w:rsidRPr="009B11AA">
        <w:t>Tucker had an action item to form a small working group intended to produce the list of these areas of interest, taking the input received from the community into account. The result is ready and is located here:</w:t>
      </w:r>
    </w:p>
    <w:p w14:paraId="43CD61CD" w14:textId="77777777" w:rsidR="0095625A" w:rsidRDefault="0095625A" w:rsidP="0095625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0" w:history="1">
        <w:r w:rsidRPr="00BE3D6A">
          <w:rPr>
            <w:rStyle w:val="Hyperlink"/>
          </w:rPr>
          <w:t>https://docs.google.com/document/d/1w2fbtFeBqWxOelhY_4iYvRCgLjrt3S7cpmZjelwWv2A/edit?usp=sharing</w:t>
        </w:r>
      </w:hyperlink>
    </w:p>
    <w:p w14:paraId="2FA0ECEC" w14:textId="77777777" w:rsidR="00931230" w:rsidRPr="005A38E1" w:rsidRDefault="00931230" w:rsidP="00931230">
      <w:hyperlink w:anchor="Agenda" w:history="1">
        <w:r w:rsidRPr="005A38E1">
          <w:rPr>
            <w:rStyle w:val="Hyperlink"/>
          </w:rPr>
          <w:t>AGENDA</w:t>
        </w:r>
      </w:hyperlink>
    </w:p>
    <w:p w14:paraId="3C52AD5E" w14:textId="77777777" w:rsidR="00931230" w:rsidRDefault="00931230" w:rsidP="0093123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14:paraId="4BADDFF1" w14:textId="03826468" w:rsidR="00931230" w:rsidRPr="005A38E1" w:rsidRDefault="00000000" w:rsidP="0093123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pict w14:anchorId="079A5C60">
          <v:rect id="_x0000_i1034" style="width:6in;height:1.5pt" o:hrstd="t" o:hr="t" fillcolor="#aca899" stroked="f"/>
        </w:pict>
      </w:r>
    </w:p>
    <w:p w14:paraId="0AD82B2D" w14:textId="36783F70" w:rsidR="00931230" w:rsidRDefault="00931230" w:rsidP="00931230">
      <w:pPr>
        <w:pStyle w:val="Heading3"/>
        <w:spacing w:before="0" w:after="0"/>
      </w:pPr>
      <w:bookmarkStart w:id="43" w:name="UnBiz"/>
      <w:bookmarkEnd w:id="43"/>
      <w:r w:rsidRPr="005A38E1">
        <w:t xml:space="preserve">Unfinished Business </w:t>
      </w:r>
    </w:p>
    <w:p w14:paraId="1775C82C" w14:textId="77777777" w:rsidR="00DC7251" w:rsidRDefault="00DC7251" w:rsidP="00DC7251"/>
    <w:p w14:paraId="50056889" w14:textId="77777777" w:rsidR="00DC7251" w:rsidRDefault="00DC7251" w:rsidP="00DC7251">
      <w:hyperlink w:anchor="Agenda" w:history="1">
        <w:r w:rsidRPr="005A38E1">
          <w:rPr>
            <w:rStyle w:val="Hyperlink"/>
          </w:rPr>
          <w:t>AGENDA</w:t>
        </w:r>
      </w:hyperlink>
    </w:p>
    <w:p w14:paraId="6A97D72B" w14:textId="043DC042" w:rsidR="00DC7251" w:rsidRDefault="00000000" w:rsidP="00DC7251">
      <w:r>
        <w:pict w14:anchorId="0DCA7BF6">
          <v:rect id="_x0000_i1035" style="width:6in;height:1.5pt" o:hrstd="t" o:hr="t" fillcolor="#aca899" stroked="f"/>
        </w:pict>
      </w:r>
      <w:bookmarkStart w:id="44" w:name="NewBiz"/>
      <w:bookmarkEnd w:id="44"/>
    </w:p>
    <w:p w14:paraId="27985D4A" w14:textId="5E2685A1" w:rsidR="00931230" w:rsidRPr="005A38E1" w:rsidRDefault="00931230" w:rsidP="00931230">
      <w:pPr>
        <w:pStyle w:val="Heading3"/>
        <w:spacing w:before="0" w:after="0"/>
      </w:pPr>
      <w:r w:rsidRPr="005A38E1">
        <w:t>New Business</w:t>
      </w:r>
    </w:p>
    <w:p w14:paraId="71D9B885" w14:textId="77777777" w:rsidR="00931230" w:rsidRPr="005A38E1" w:rsidRDefault="00931230" w:rsidP="00931230"/>
    <w:p w14:paraId="07E8ECA0" w14:textId="4888C804" w:rsidR="00931230" w:rsidRPr="00931230" w:rsidRDefault="00931230" w:rsidP="00931230">
      <w:hyperlink w:anchor="Agenda" w:history="1">
        <w:r w:rsidRPr="005A38E1">
          <w:rPr>
            <w:rStyle w:val="Hyperlink"/>
          </w:rPr>
          <w:t>AGENDA</w:t>
        </w:r>
      </w:hyperlink>
    </w:p>
    <w:p w14:paraId="7E7C7776" w14:textId="77777777" w:rsidR="004F4626" w:rsidRPr="005A38E1" w:rsidRDefault="004F4626" w:rsidP="004F4626"/>
    <w:p w14:paraId="6B0BBD2C" w14:textId="77777777" w:rsidR="004F4626" w:rsidRPr="005A38E1" w:rsidRDefault="00000000" w:rsidP="004F4626">
      <w:pPr>
        <w:pStyle w:val="Heading3"/>
        <w:spacing w:before="0" w:after="0"/>
      </w:pPr>
      <w:bookmarkStart w:id="45" w:name="COW"/>
      <w:bookmarkEnd w:id="45"/>
      <w:r>
        <w:pict w14:anchorId="5EC876F1">
          <v:rect id="_x0000_i1036" style="width:6in;height:1.5pt" o:hrstd="t" o:hr="t" fillcolor="#aca899" stroked="f"/>
        </w:pict>
      </w:r>
      <w:bookmarkStart w:id="46" w:name="NextMtg"/>
      <w:bookmarkEnd w:id="46"/>
      <w:r w:rsidR="004F4626" w:rsidRPr="005A38E1">
        <w:t>Scheduling of Future Meetings</w:t>
      </w:r>
    </w:p>
    <w:p w14:paraId="3DB1D6B7" w14:textId="77777777" w:rsidR="005235F4" w:rsidRPr="005A38E1" w:rsidRDefault="005235F4" w:rsidP="005235F4"/>
    <w:p w14:paraId="053C7047" w14:textId="12D92FE4" w:rsidR="00731D3A" w:rsidRDefault="006B6ACB" w:rsidP="00731D3A">
      <w:r w:rsidRPr="006B6ACB">
        <w:t>Per meeting #90, t</w:t>
      </w:r>
      <w:r w:rsidR="00731D3A" w:rsidRPr="006B6ACB">
        <w:t>he June 2026 meeting will be hybrid, in conjunction with the Ada Europe 2026 Conferenc</w:t>
      </w:r>
      <w:r w:rsidR="004B6641" w:rsidRPr="006B6ACB">
        <w:t xml:space="preserve">e, </w:t>
      </w:r>
      <w:r w:rsidR="00930E82">
        <w:t>on Monday the 8</w:t>
      </w:r>
      <w:r w:rsidR="00930E82" w:rsidRPr="00930E82">
        <w:rPr>
          <w:vertAlign w:val="superscript"/>
        </w:rPr>
        <w:t>th</w:t>
      </w:r>
      <w:r w:rsidR="00930E82">
        <w:t xml:space="preserve">, 1600 UTC, </w:t>
      </w:r>
      <w:r w:rsidR="004B6641" w:rsidRPr="006B6ACB">
        <w:t xml:space="preserve">with </w:t>
      </w:r>
      <w:r w:rsidR="00D96A94" w:rsidRPr="006B6ACB">
        <w:t>location</w:t>
      </w:r>
      <w:r w:rsidR="003F7AC0" w:rsidRPr="006B6ACB">
        <w:t xml:space="preserve"> </w:t>
      </w:r>
      <w:r w:rsidR="003F7AC0" w:rsidRPr="00930E82">
        <w:t>to be determined.</w:t>
      </w:r>
    </w:p>
    <w:p w14:paraId="369774EF" w14:textId="77777777" w:rsidR="006B6ACB" w:rsidRDefault="006B6ACB" w:rsidP="006B6ACB">
      <w:pPr>
        <w:rPr>
          <w:highlight w:val="yellow"/>
        </w:rPr>
      </w:pPr>
    </w:p>
    <w:p w14:paraId="59EB2AFF" w14:textId="6808CD79" w:rsidR="006B6ACB" w:rsidRPr="00A12CC1" w:rsidRDefault="006B6ACB" w:rsidP="006B6ACB">
      <w:pPr>
        <w:rPr>
          <w:highlight w:val="yellow"/>
        </w:rPr>
      </w:pPr>
      <w:r w:rsidRPr="006B6ACB">
        <w:t xml:space="preserve">The October 2026 meeting will be held at a date/time to be determined </w:t>
      </w:r>
      <w:r w:rsidRPr="00930E82">
        <w:t>during the June meeting.</w:t>
      </w:r>
    </w:p>
    <w:p w14:paraId="15C8F852" w14:textId="77777777" w:rsidR="006B6ACB" w:rsidRPr="003F7AC0" w:rsidRDefault="006B6ACB" w:rsidP="00731D3A"/>
    <w:p w14:paraId="3C652072" w14:textId="77777777" w:rsidR="004F4626" w:rsidRDefault="004F4626" w:rsidP="004F4626"/>
    <w:p w14:paraId="0E9A78C7" w14:textId="77777777" w:rsidR="004F4626" w:rsidRPr="005A38E1" w:rsidRDefault="004F4626" w:rsidP="004F4626">
      <w:hyperlink w:anchor="Agenda" w:history="1">
        <w:r w:rsidRPr="005A38E1">
          <w:rPr>
            <w:rStyle w:val="Hyperlink"/>
          </w:rPr>
          <w:t>AGENDA</w:t>
        </w:r>
      </w:hyperlink>
    </w:p>
    <w:p w14:paraId="57182915" w14:textId="77777777" w:rsidR="004F4626" w:rsidRPr="005A38E1"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4B87E38D">
          <v:rect id="_x0000_i1037" style="width:6in;height:1.5pt" o:hrstd="t" o:hr="t" fillcolor="#aca899" stroked="f"/>
        </w:pict>
      </w:r>
    </w:p>
    <w:p w14:paraId="54ECECB6" w14:textId="77777777" w:rsidR="004F4626" w:rsidRPr="005A38E1"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7" w:name="RvwAIs"/>
      <w:bookmarkEnd w:id="47"/>
      <w:r w:rsidRPr="005A38E1">
        <w:rPr>
          <w:b/>
          <w:sz w:val="26"/>
          <w:szCs w:val="26"/>
        </w:rPr>
        <w:t>Review of New Action Items</w:t>
      </w:r>
    </w:p>
    <w:p w14:paraId="1F0C0049" w14:textId="56DA0C4E" w:rsidR="0042775B" w:rsidRPr="00A66449" w:rsidRDefault="0042775B" w:rsidP="0042775B">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6"/>
          <w:szCs w:val="26"/>
        </w:rPr>
      </w:pPr>
      <w:r w:rsidRPr="00F255BE">
        <w:rPr>
          <w:b/>
          <w:szCs w:val="24"/>
        </w:rPr>
        <w:t>AI-</w:t>
      </w:r>
      <w:r w:rsidR="00DC7251" w:rsidRPr="00F255BE">
        <w:rPr>
          <w:b/>
          <w:szCs w:val="24"/>
        </w:rPr>
        <w:t>9</w:t>
      </w:r>
      <w:r w:rsidR="00F255BE" w:rsidRPr="00F255BE">
        <w:rPr>
          <w:b/>
          <w:szCs w:val="24"/>
        </w:rPr>
        <w:t>1</w:t>
      </w:r>
      <w:r w:rsidRPr="00F255BE">
        <w:rPr>
          <w:b/>
          <w:szCs w:val="24"/>
        </w:rPr>
        <w:t xml:space="preserve">-1: </w:t>
      </w:r>
      <w:r w:rsidR="00A66449" w:rsidRPr="00A66449">
        <w:rPr>
          <w:bCs/>
          <w:szCs w:val="24"/>
        </w:rPr>
        <w:t xml:space="preserve">Dirk to post </w:t>
      </w:r>
      <w:r w:rsidR="00AB16EB">
        <w:rPr>
          <w:bCs/>
          <w:szCs w:val="24"/>
        </w:rPr>
        <w:t>editor position</w:t>
      </w:r>
      <w:r w:rsidR="00A66449" w:rsidRPr="00A66449">
        <w:rPr>
          <w:bCs/>
          <w:szCs w:val="24"/>
        </w:rPr>
        <w:t xml:space="preserve"> invitation </w:t>
      </w:r>
      <w:r w:rsidR="00AB16EB">
        <w:rPr>
          <w:bCs/>
          <w:szCs w:val="24"/>
        </w:rPr>
        <w:t xml:space="preserve">for </w:t>
      </w:r>
      <w:r w:rsidR="00AB16EB" w:rsidRPr="00AB16EB">
        <w:rPr>
          <w:bCs/>
          <w:szCs w:val="24"/>
        </w:rPr>
        <w:t>TR-15942</w:t>
      </w:r>
      <w:r w:rsidR="00AB16EB">
        <w:rPr>
          <w:bCs/>
          <w:szCs w:val="24"/>
        </w:rPr>
        <w:t xml:space="preserve"> </w:t>
      </w:r>
      <w:r w:rsidR="00A66449" w:rsidRPr="00A66449">
        <w:rPr>
          <w:bCs/>
          <w:szCs w:val="24"/>
        </w:rPr>
        <w:t>on comp.lang.ada</w:t>
      </w:r>
    </w:p>
    <w:p w14:paraId="35CED24A" w14:textId="4D8F3D5D" w:rsidR="0042775B" w:rsidRPr="00F255BE" w:rsidRDefault="0042775B" w:rsidP="0042775B">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F255BE">
        <w:rPr>
          <w:b/>
          <w:szCs w:val="24"/>
        </w:rPr>
        <w:t>AI-9</w:t>
      </w:r>
      <w:r w:rsidR="00F255BE" w:rsidRPr="00F255BE">
        <w:rPr>
          <w:b/>
          <w:szCs w:val="24"/>
        </w:rPr>
        <w:t>1</w:t>
      </w:r>
      <w:r w:rsidRPr="00F255BE">
        <w:rPr>
          <w:b/>
          <w:szCs w:val="24"/>
        </w:rPr>
        <w:t xml:space="preserve">-2: </w:t>
      </w:r>
      <w:r w:rsidR="00A66449" w:rsidRPr="00A66449">
        <w:rPr>
          <w:bCs/>
          <w:szCs w:val="24"/>
        </w:rPr>
        <w:t xml:space="preserve">Tucker to make </w:t>
      </w:r>
      <w:r w:rsidR="008F28F7">
        <w:rPr>
          <w:bCs/>
          <w:szCs w:val="24"/>
        </w:rPr>
        <w:t xml:space="preserve">the </w:t>
      </w:r>
      <w:r w:rsidR="00A66449" w:rsidRPr="00A66449">
        <w:rPr>
          <w:bCs/>
          <w:szCs w:val="24"/>
        </w:rPr>
        <w:t>minor edit</w:t>
      </w:r>
      <w:r w:rsidR="001E0DA6">
        <w:rPr>
          <w:bCs/>
          <w:szCs w:val="24"/>
        </w:rPr>
        <w:t>ing</w:t>
      </w:r>
      <w:r w:rsidR="00A66449" w:rsidRPr="00A66449">
        <w:rPr>
          <w:bCs/>
          <w:szCs w:val="24"/>
        </w:rPr>
        <w:t xml:space="preserve"> requested by Randy to the ARG Instructions document</w:t>
      </w:r>
      <w:r w:rsidR="008F28F7">
        <w:rPr>
          <w:bCs/>
          <w:szCs w:val="24"/>
        </w:rPr>
        <w:t>. (Tullio will then assign it an N-document number and place it into the WG 9 repository.)</w:t>
      </w:r>
    </w:p>
    <w:p w14:paraId="2041D30B" w14:textId="77777777" w:rsidR="004F4626" w:rsidRPr="005A38E1" w:rsidRDefault="004F4626" w:rsidP="004F4626">
      <w:hyperlink w:anchor="Agenda" w:history="1">
        <w:r w:rsidRPr="005A38E1">
          <w:rPr>
            <w:rStyle w:val="Hyperlink"/>
          </w:rPr>
          <w:t>AGENDA</w:t>
        </w:r>
      </w:hyperlink>
    </w:p>
    <w:p w14:paraId="184A0711" w14:textId="77777777" w:rsidR="004F4626" w:rsidRPr="005A38E1"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3731768F">
          <v:rect id="_x0000_i1038" style="width:6in;height:1.5pt" o:hrstd="t" o:hr="t" fillcolor="#aca899" stroked="f"/>
        </w:pict>
      </w:r>
    </w:p>
    <w:p w14:paraId="6AFDE83F" w14:textId="77777777" w:rsidR="004F4626" w:rsidRPr="005A38E1"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8" w:name="Res"/>
      <w:bookmarkEnd w:id="48"/>
      <w:r w:rsidRPr="005A38E1">
        <w:rPr>
          <w:b/>
          <w:sz w:val="26"/>
          <w:szCs w:val="26"/>
        </w:rPr>
        <w:t>Final Consideration of Resolutions</w:t>
      </w:r>
    </w:p>
    <w:p w14:paraId="3C3DD427" w14:textId="2622AAF5" w:rsidR="002F6572" w:rsidRPr="00931230" w:rsidRDefault="002F6572" w:rsidP="002F6572">
      <w:pPr>
        <w:rPr>
          <w:highlight w:val="yellow"/>
        </w:rPr>
      </w:pPr>
      <w:r w:rsidRPr="00F8499A">
        <w:rPr>
          <w:rFonts w:cs="Arial"/>
          <w:b/>
        </w:rPr>
        <w:t xml:space="preserve">Resolution </w:t>
      </w:r>
      <w:r w:rsidR="001D7EC2" w:rsidRPr="00F8499A">
        <w:rPr>
          <w:rFonts w:cs="Arial"/>
          <w:b/>
        </w:rPr>
        <w:t>9</w:t>
      </w:r>
      <w:r w:rsidR="00A12CC1">
        <w:rPr>
          <w:rFonts w:cs="Arial"/>
          <w:b/>
        </w:rPr>
        <w:t>1</w:t>
      </w:r>
      <w:r w:rsidR="00F20EFE" w:rsidRPr="00F8499A">
        <w:rPr>
          <w:rFonts w:cs="Arial"/>
          <w:b/>
        </w:rPr>
        <w:t>-</w:t>
      </w:r>
      <w:r w:rsidRPr="00F8499A">
        <w:rPr>
          <w:rFonts w:cs="Arial"/>
          <w:b/>
        </w:rPr>
        <w:t>1</w:t>
      </w:r>
      <w:r w:rsidRPr="00F8499A">
        <w:rPr>
          <w:rFonts w:cs="Arial"/>
          <w:b/>
          <w:sz w:val="22"/>
          <w:szCs w:val="26"/>
        </w:rPr>
        <w:t xml:space="preserve">: </w:t>
      </w:r>
      <w:r w:rsidRPr="00F8499A">
        <w:t>The meeting minutes of meeting #</w:t>
      </w:r>
      <w:r w:rsidR="001D7EC2" w:rsidRPr="00F8499A">
        <w:t>9</w:t>
      </w:r>
      <w:r w:rsidR="00A12CC1">
        <w:t>0</w:t>
      </w:r>
      <w:r w:rsidRPr="00F8499A">
        <w:t xml:space="preserve"> are </w:t>
      </w:r>
      <w:r w:rsidRPr="007B6751">
        <w:t>approved.</w:t>
      </w:r>
      <w:r w:rsidR="00647556" w:rsidRPr="007B6751">
        <w:t xml:space="preserve"> </w:t>
      </w:r>
    </w:p>
    <w:p w14:paraId="2B00A227" w14:textId="77777777" w:rsidR="002F6572" w:rsidRPr="00931230" w:rsidRDefault="002F6572" w:rsidP="002F6572">
      <w:pPr>
        <w:rPr>
          <w:highlight w:val="yellow"/>
        </w:rPr>
      </w:pPr>
    </w:p>
    <w:p w14:paraId="2DB3CC39" w14:textId="0EB9F545" w:rsidR="006003D2" w:rsidRDefault="0042775B" w:rsidP="00654088">
      <w:pPr>
        <w:rPr>
          <w:highlight w:val="yellow"/>
        </w:rPr>
      </w:pPr>
      <w:r w:rsidRPr="00A10D18">
        <w:rPr>
          <w:rFonts w:cs="Arial"/>
          <w:b/>
        </w:rPr>
        <w:lastRenderedPageBreak/>
        <w:t xml:space="preserve">Resolution </w:t>
      </w:r>
      <w:r w:rsidR="001D7EC2" w:rsidRPr="007B6751">
        <w:rPr>
          <w:rFonts w:cs="Arial"/>
          <w:b/>
        </w:rPr>
        <w:t>9</w:t>
      </w:r>
      <w:r w:rsidR="00A12CC1">
        <w:rPr>
          <w:rFonts w:cs="Arial"/>
          <w:b/>
        </w:rPr>
        <w:t>1</w:t>
      </w:r>
      <w:r w:rsidR="00A10D18" w:rsidRPr="007B6751">
        <w:rPr>
          <w:rFonts w:cs="Arial"/>
          <w:b/>
        </w:rPr>
        <w:t>-</w:t>
      </w:r>
      <w:r w:rsidR="007B6751" w:rsidRPr="007B6751">
        <w:rPr>
          <w:rFonts w:cs="Arial"/>
          <w:b/>
        </w:rPr>
        <w:t>2</w:t>
      </w:r>
      <w:r w:rsidRPr="007B6751">
        <w:rPr>
          <w:rFonts w:cs="Arial"/>
          <w:b/>
        </w:rPr>
        <w:t xml:space="preserve">: </w:t>
      </w:r>
      <w:r w:rsidR="001E24B0" w:rsidRPr="007B6751">
        <w:t>WG 9 approves the AI-22 AIs previously approved by the ARG in the recent ARG report</w:t>
      </w:r>
      <w:r w:rsidR="00654088">
        <w:t>.</w:t>
      </w:r>
    </w:p>
    <w:p w14:paraId="3DCBCF69" w14:textId="77777777" w:rsidR="00A10D18" w:rsidRDefault="00A10D18" w:rsidP="00A10D18"/>
    <w:p w14:paraId="284B94D5" w14:textId="479CA69D" w:rsidR="004B4459" w:rsidRDefault="00A10D18" w:rsidP="001E24B0">
      <w:pPr>
        <w:rPr>
          <w:rFonts w:cs="Arial"/>
          <w:bCs/>
        </w:rPr>
      </w:pPr>
      <w:r w:rsidRPr="004B4459">
        <w:rPr>
          <w:rFonts w:cs="Arial"/>
          <w:b/>
        </w:rPr>
        <w:t>Resolution 9</w:t>
      </w:r>
      <w:r w:rsidR="00BE7BDB">
        <w:rPr>
          <w:rFonts w:cs="Arial"/>
          <w:b/>
        </w:rPr>
        <w:t>1</w:t>
      </w:r>
      <w:r w:rsidRPr="004B4459">
        <w:rPr>
          <w:rFonts w:cs="Arial"/>
          <w:b/>
        </w:rPr>
        <w:t>-</w:t>
      </w:r>
      <w:r w:rsidR="00BE7BDB">
        <w:rPr>
          <w:rFonts w:cs="Arial"/>
          <w:b/>
        </w:rPr>
        <w:t>3</w:t>
      </w:r>
      <w:r w:rsidRPr="004B4459">
        <w:rPr>
          <w:rFonts w:cs="Arial"/>
          <w:b/>
        </w:rPr>
        <w:t xml:space="preserve">: </w:t>
      </w:r>
      <w:r w:rsidR="004B4459" w:rsidRPr="004B4459">
        <w:rPr>
          <w:rFonts w:cs="Arial"/>
          <w:bCs/>
        </w:rPr>
        <w:t xml:space="preserve">WG 9 </w:t>
      </w:r>
      <w:r w:rsidR="004B4459" w:rsidRPr="00607A71">
        <w:rPr>
          <w:rFonts w:cs="Arial"/>
          <w:bCs/>
        </w:rPr>
        <w:t>approves</w:t>
      </w:r>
      <w:r w:rsidR="004B4459" w:rsidRPr="00607A71">
        <w:rPr>
          <w:rFonts w:cs="Arial"/>
          <w:b/>
        </w:rPr>
        <w:t xml:space="preserve"> </w:t>
      </w:r>
      <w:r w:rsidR="004B4459" w:rsidRPr="004B4459">
        <w:rPr>
          <w:rFonts w:cs="Arial"/>
          <w:bCs/>
        </w:rPr>
        <w:t xml:space="preserve">the draft </w:t>
      </w:r>
      <w:r w:rsidR="00C939B7" w:rsidRPr="004B4459">
        <w:rPr>
          <w:rFonts w:cs="Arial"/>
          <w:bCs/>
        </w:rPr>
        <w:t>Instructions to the ARG</w:t>
      </w:r>
      <w:r w:rsidR="00346D6A" w:rsidRPr="004B4459">
        <w:rPr>
          <w:rFonts w:cs="Arial"/>
          <w:bCs/>
        </w:rPr>
        <w:t xml:space="preserve"> for the next edition of the Ada standard</w:t>
      </w:r>
      <w:r w:rsidR="00C939B7" w:rsidRPr="004B4459">
        <w:rPr>
          <w:rFonts w:cs="Arial"/>
          <w:bCs/>
        </w:rPr>
        <w:t>,</w:t>
      </w:r>
      <w:r w:rsidR="00607A71">
        <w:rPr>
          <w:rFonts w:cs="Arial"/>
          <w:bCs/>
        </w:rPr>
        <w:t xml:space="preserve"> </w:t>
      </w:r>
      <w:r w:rsidR="00A66449" w:rsidRPr="00A66449">
        <w:rPr>
          <w:rFonts w:cs="Arial"/>
          <w:bCs/>
        </w:rPr>
        <w:t>with minor editing,</w:t>
      </w:r>
      <w:r w:rsidR="00A66449">
        <w:rPr>
          <w:rFonts w:cs="Arial"/>
          <w:b/>
        </w:rPr>
        <w:t xml:space="preserve"> </w:t>
      </w:r>
      <w:r w:rsidR="004B4459" w:rsidRPr="004B4459">
        <w:rPr>
          <w:rFonts w:cs="Arial"/>
          <w:bCs/>
        </w:rPr>
        <w:t>as specified by the document located here:</w:t>
      </w:r>
    </w:p>
    <w:p w14:paraId="6BDA0758" w14:textId="64EBE066" w:rsidR="004B4459" w:rsidRDefault="004B4459" w:rsidP="004B445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hyperlink r:id="rId11" w:history="1">
        <w:r w:rsidRPr="00BE3D6A">
          <w:rPr>
            <w:rStyle w:val="Hyperlink"/>
          </w:rPr>
          <w:t>https://docs.google.com/document/d/1w2fbtFeBqWxOelhY_4iYvRCgLjrt3S7cpmZjelwWv2A/edit?usp=sharing</w:t>
        </w:r>
      </w:hyperlink>
    </w:p>
    <w:p w14:paraId="359B5286" w14:textId="35D09F5E" w:rsidR="004B4459" w:rsidRDefault="004B4459" w:rsidP="001E24B0">
      <w:pPr>
        <w:rPr>
          <w:rFonts w:cs="Arial"/>
          <w:bCs/>
        </w:rPr>
      </w:pPr>
      <w:r w:rsidRPr="004B4459">
        <w:rPr>
          <w:rFonts w:cs="Arial"/>
          <w:bCs/>
        </w:rPr>
        <w:t xml:space="preserve">The Google document will be </w:t>
      </w:r>
      <w:r>
        <w:rPr>
          <w:rFonts w:cs="Arial"/>
          <w:bCs/>
        </w:rPr>
        <w:t>recreated</w:t>
      </w:r>
      <w:r w:rsidRPr="004B4459">
        <w:rPr>
          <w:rFonts w:cs="Arial"/>
          <w:bCs/>
        </w:rPr>
        <w:t xml:space="preserve"> as an N-document </w:t>
      </w:r>
      <w:r>
        <w:rPr>
          <w:rFonts w:cs="Arial"/>
          <w:bCs/>
        </w:rPr>
        <w:t xml:space="preserve">and inserted </w:t>
      </w:r>
      <w:r w:rsidRPr="004B4459">
        <w:rPr>
          <w:rFonts w:cs="Arial"/>
          <w:bCs/>
        </w:rPr>
        <w:t>in</w:t>
      </w:r>
      <w:r>
        <w:rPr>
          <w:rFonts w:cs="Arial"/>
          <w:bCs/>
        </w:rPr>
        <w:t>to</w:t>
      </w:r>
      <w:r w:rsidRPr="004B4459">
        <w:rPr>
          <w:rFonts w:cs="Arial"/>
          <w:bCs/>
        </w:rPr>
        <w:t xml:space="preserve"> the WG 9 repository.</w:t>
      </w:r>
    </w:p>
    <w:p w14:paraId="4BFB3EA8" w14:textId="77777777" w:rsidR="00DC63B7" w:rsidRDefault="00DC63B7" w:rsidP="001E24B0">
      <w:pPr>
        <w:rPr>
          <w:rFonts w:cs="Arial"/>
          <w:bCs/>
        </w:rPr>
      </w:pPr>
    </w:p>
    <w:p w14:paraId="143CFCCA" w14:textId="2FA8FC75" w:rsidR="0037361C" w:rsidRDefault="0037361C" w:rsidP="0037361C">
      <w:pPr>
        <w:rPr>
          <w:rFonts w:cs="Arial"/>
          <w:b/>
          <w:highlight w:val="yellow"/>
        </w:rPr>
      </w:pPr>
      <w:r w:rsidRPr="0037361C">
        <w:rPr>
          <w:rFonts w:cs="Arial"/>
          <w:b/>
        </w:rPr>
        <w:t xml:space="preserve">Resolution </w:t>
      </w:r>
      <w:r w:rsidRPr="007B6751">
        <w:rPr>
          <w:rFonts w:cs="Arial"/>
          <w:b/>
        </w:rPr>
        <w:t>9</w:t>
      </w:r>
      <w:r w:rsidR="00A12CC1">
        <w:rPr>
          <w:rFonts w:cs="Arial"/>
          <w:b/>
        </w:rPr>
        <w:t>1</w:t>
      </w:r>
      <w:r w:rsidRPr="007B6751">
        <w:rPr>
          <w:rFonts w:cs="Arial"/>
          <w:b/>
        </w:rPr>
        <w:t>-</w:t>
      </w:r>
      <w:r w:rsidR="00BE7BDB">
        <w:rPr>
          <w:rFonts w:cs="Arial"/>
          <w:b/>
        </w:rPr>
        <w:t>4</w:t>
      </w:r>
      <w:r w:rsidRPr="007B6751">
        <w:rPr>
          <w:rFonts w:cs="Arial"/>
          <w:b/>
        </w:rPr>
        <w:t xml:space="preserve">: </w:t>
      </w:r>
    </w:p>
    <w:p w14:paraId="703C32E5" w14:textId="77777777" w:rsidR="0037361C" w:rsidRDefault="0037361C" w:rsidP="0037361C"/>
    <w:p w14:paraId="021EC7AE" w14:textId="257D7BA4" w:rsidR="0037361C" w:rsidRPr="005A38E1" w:rsidRDefault="0037361C" w:rsidP="0037361C">
      <w:r w:rsidRPr="005A38E1">
        <w:t>ISO/IEC JTC 1/SC 22/WG 9 continues its Annex H Rapporteur Group (HRG) until the next plenary meeting and expresses its grateful appreciation to the Rapporteur and the members for their continuing service.</w:t>
      </w:r>
    </w:p>
    <w:p w14:paraId="71DF09F7" w14:textId="77777777" w:rsidR="0037361C" w:rsidRPr="005A38E1" w:rsidRDefault="0037361C" w:rsidP="0037361C"/>
    <w:p w14:paraId="148E4BEF" w14:textId="77777777" w:rsidR="0037361C" w:rsidRPr="005A38E1" w:rsidRDefault="0037361C" w:rsidP="0037361C">
      <w:r w:rsidRPr="005A38E1">
        <w:t>Joyce Tokar is continued as Rapporteur.</w:t>
      </w:r>
    </w:p>
    <w:p w14:paraId="3203DC54" w14:textId="77777777" w:rsidR="0037361C" w:rsidRPr="005A38E1" w:rsidRDefault="0037361C" w:rsidP="0037361C"/>
    <w:p w14:paraId="59284773" w14:textId="77609C16" w:rsidR="0037361C" w:rsidRPr="005A38E1" w:rsidRDefault="0037361C" w:rsidP="0037361C">
      <w:r w:rsidRPr="005A38E1">
        <w:t xml:space="preserve">The membership of the HRG is designated to be: </w:t>
      </w:r>
      <w:bookmarkStart w:id="49" w:name="OLE_LINK1"/>
      <w:r w:rsidRPr="005A38E1">
        <w:t>Steve Baird, John Barnes, Ben Brosgol, Alan Burns, Rod Chapman, Gary Dismukes, Bob Duff, Stephen Michell, Brad Moore, Miguel Pinho, Erhard Plödereder, George Romanski, Jean-Pierre Rosen, S. Tucker Taft, Joyce Tokar, and Tullio Vardanega.</w:t>
      </w:r>
    </w:p>
    <w:bookmarkEnd w:id="49"/>
    <w:p w14:paraId="7949E4CF" w14:textId="77777777" w:rsidR="0037361C" w:rsidRPr="005A38E1" w:rsidRDefault="0037361C" w:rsidP="0037361C"/>
    <w:p w14:paraId="22DBD7D5" w14:textId="77777777" w:rsidR="0037361C" w:rsidRPr="005A38E1" w:rsidRDefault="0037361C" w:rsidP="0037361C">
      <w:r w:rsidRPr="005A38E1">
        <w:t>The Convenor of WG 9 is authorized to act for WG 9 between meetings in appointing additional members of the HRG. In doing so, he shall consult with the Rapporteur and the National Body or Liaison Organization nominating the member.</w:t>
      </w:r>
    </w:p>
    <w:p w14:paraId="66F3B8F4" w14:textId="77777777" w:rsidR="0037361C" w:rsidRPr="005A38E1" w:rsidRDefault="0037361C" w:rsidP="0037361C"/>
    <w:p w14:paraId="2F0B59C9" w14:textId="77777777" w:rsidR="0037361C" w:rsidRDefault="0037361C" w:rsidP="0037361C">
      <w:r w:rsidRPr="005A38E1">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5C8C0168" w14:textId="77777777" w:rsidR="0037361C" w:rsidRDefault="0037361C" w:rsidP="002F6572">
      <w:pPr>
        <w:rPr>
          <w:bCs/>
          <w:szCs w:val="20"/>
          <w:highlight w:val="yellow"/>
        </w:rPr>
      </w:pPr>
    </w:p>
    <w:p w14:paraId="2CCCA510" w14:textId="25E2EBC1" w:rsidR="0037361C" w:rsidRDefault="0037361C" w:rsidP="0037361C">
      <w:pPr>
        <w:rPr>
          <w:rFonts w:cs="Arial"/>
          <w:b/>
          <w:highlight w:val="yellow"/>
        </w:rPr>
      </w:pPr>
      <w:r w:rsidRPr="0037361C">
        <w:rPr>
          <w:rFonts w:cs="Arial"/>
          <w:b/>
        </w:rPr>
        <w:t xml:space="preserve">Resolution </w:t>
      </w:r>
      <w:r w:rsidRPr="007B6751">
        <w:rPr>
          <w:rFonts w:cs="Arial"/>
          <w:b/>
        </w:rPr>
        <w:t>9</w:t>
      </w:r>
      <w:r w:rsidR="00A12CC1">
        <w:rPr>
          <w:rFonts w:cs="Arial"/>
          <w:b/>
        </w:rPr>
        <w:t>1</w:t>
      </w:r>
      <w:r w:rsidRPr="007B6751">
        <w:rPr>
          <w:rFonts w:cs="Arial"/>
          <w:b/>
        </w:rPr>
        <w:t>-</w:t>
      </w:r>
      <w:r w:rsidR="00BE7BDB">
        <w:rPr>
          <w:rFonts w:cs="Arial"/>
          <w:b/>
        </w:rPr>
        <w:t>5</w:t>
      </w:r>
      <w:r w:rsidRPr="007B6751">
        <w:rPr>
          <w:rFonts w:cs="Arial"/>
          <w:b/>
        </w:rPr>
        <w:t xml:space="preserve">: </w:t>
      </w:r>
    </w:p>
    <w:p w14:paraId="41E52257" w14:textId="77777777" w:rsidR="0037361C" w:rsidRDefault="0037361C" w:rsidP="0037361C"/>
    <w:p w14:paraId="40E6DFC5" w14:textId="77777777" w:rsidR="0037361C" w:rsidRPr="005A38E1" w:rsidRDefault="0037361C" w:rsidP="0037361C">
      <w:r w:rsidRPr="005A38E1">
        <w:t>ISO/IEC JTC 1/SC 22/WG 9 continues its Ada Issues Rapporteur Group (ARG) until the next plenary meeting and expresses its grateful appreciation to the Rapporteur and the members for their continuing service.</w:t>
      </w:r>
    </w:p>
    <w:p w14:paraId="74236FBD" w14:textId="77777777" w:rsidR="0037361C" w:rsidRPr="005A38E1" w:rsidRDefault="0037361C" w:rsidP="0037361C"/>
    <w:p w14:paraId="0E82AA70" w14:textId="77777777" w:rsidR="0037361C" w:rsidRPr="005A38E1" w:rsidRDefault="0037361C" w:rsidP="0037361C">
      <w:r w:rsidRPr="005A38E1">
        <w:t>Steve Baird is continued as Rapporteur.</w:t>
      </w:r>
    </w:p>
    <w:p w14:paraId="45D13911" w14:textId="77777777" w:rsidR="0037361C" w:rsidRPr="005A38E1" w:rsidRDefault="0037361C" w:rsidP="0037361C"/>
    <w:p w14:paraId="06872BBA" w14:textId="77777777" w:rsidR="0037361C" w:rsidRPr="005A38E1" w:rsidRDefault="0037361C" w:rsidP="0037361C">
      <w:r w:rsidRPr="005A38E1">
        <w:t xml:space="preserve">The membership of the ARG is designated to be: Raphaël Amiard, Steve Baird, John Barnes, Randy Brukardt, Alan Burns, Arnaud Charlet, Jeff Cousins, Gary Dismukes, Claire Dross, Robert Duff, Edward Fish, </w:t>
      </w:r>
      <w:r>
        <w:t xml:space="preserve">Christoph Grein, </w:t>
      </w:r>
      <w:r w:rsidRPr="005A38E1">
        <w:t>Niklas Holsti, Pascal Leroy, Brad Moore, Alejandro Mosteo, Jean-Pierre Rosen, Justin Squirek, Tucker Taft, Tullio Vardanega, and Richard Wai.</w:t>
      </w:r>
    </w:p>
    <w:p w14:paraId="0AA53D4A" w14:textId="77777777" w:rsidR="0037361C" w:rsidRPr="005A38E1" w:rsidRDefault="0037361C" w:rsidP="0037361C"/>
    <w:p w14:paraId="002CF4A3" w14:textId="77777777" w:rsidR="0037361C" w:rsidRPr="005A38E1" w:rsidRDefault="0037361C" w:rsidP="0037361C">
      <w:r w:rsidRPr="005A38E1">
        <w:t>The Convenor of WG 9 is authorized to act for WG 9 between meetings in appointing additional members of the ARG. In doing so, he shall consult with the Rapporteur and the National Body or Liaison Organization nominating the member.</w:t>
      </w:r>
    </w:p>
    <w:p w14:paraId="57B1BFE5" w14:textId="77777777" w:rsidR="0037361C" w:rsidRPr="005A38E1" w:rsidRDefault="0037361C" w:rsidP="0037361C"/>
    <w:p w14:paraId="591B9440" w14:textId="77777777" w:rsidR="0037361C" w:rsidRDefault="0037361C" w:rsidP="0037361C">
      <w:r w:rsidRPr="005A38E1">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473F8CEF" w14:textId="77777777" w:rsidR="002F6572" w:rsidRPr="00931230" w:rsidRDefault="002F6572" w:rsidP="002F6572">
      <w:pPr>
        <w:rPr>
          <w:highlight w:val="yellow"/>
        </w:rPr>
      </w:pPr>
    </w:p>
    <w:p w14:paraId="6C0E95A6" w14:textId="19F0D80A" w:rsidR="002F6572" w:rsidRPr="007B6751" w:rsidRDefault="00500826" w:rsidP="002F6572">
      <w:r w:rsidRPr="007B6751">
        <w:rPr>
          <w:rFonts w:cs="Arial"/>
          <w:b/>
        </w:rPr>
        <w:lastRenderedPageBreak/>
        <w:t xml:space="preserve">Appreciation </w:t>
      </w:r>
      <w:r w:rsidR="001D7EC2" w:rsidRPr="007B6751">
        <w:rPr>
          <w:rFonts w:cs="Arial"/>
          <w:b/>
        </w:rPr>
        <w:t>9</w:t>
      </w:r>
      <w:r w:rsidR="00A12CC1">
        <w:rPr>
          <w:rFonts w:cs="Arial"/>
          <w:b/>
        </w:rPr>
        <w:t>1</w:t>
      </w:r>
      <w:r w:rsidR="00F20EFE" w:rsidRPr="007B6751">
        <w:rPr>
          <w:rFonts w:cs="Arial"/>
          <w:b/>
        </w:rPr>
        <w:t>-</w:t>
      </w:r>
      <w:r w:rsidR="00D466C3">
        <w:rPr>
          <w:rFonts w:cs="Arial"/>
          <w:b/>
        </w:rPr>
        <w:t>6</w:t>
      </w:r>
      <w:r w:rsidR="002F6572" w:rsidRPr="007B6751">
        <w:rPr>
          <w:rFonts w:cs="Arial"/>
          <w:b/>
        </w:rPr>
        <w:t xml:space="preserve">: </w:t>
      </w:r>
      <w:r w:rsidR="002F6572" w:rsidRPr="007B6751">
        <w:t xml:space="preserve">ISO/IEC JTC 1/SC 22/WG 9 expresses its grateful appreciation to </w:t>
      </w:r>
      <w:r w:rsidR="00D466C3">
        <w:t xml:space="preserve">Niklas Holsti </w:t>
      </w:r>
      <w:r w:rsidR="002F6572" w:rsidRPr="007B6751">
        <w:t>for acting as secretary for Meeting #</w:t>
      </w:r>
      <w:r w:rsidR="0037361C" w:rsidRPr="007B6751">
        <w:t>9</w:t>
      </w:r>
      <w:r w:rsidR="00D466C3">
        <w:t>1</w:t>
      </w:r>
      <w:r w:rsidR="002F6572" w:rsidRPr="007B6751">
        <w:t>.</w:t>
      </w:r>
    </w:p>
    <w:p w14:paraId="068FDF91" w14:textId="77777777" w:rsidR="002F6572" w:rsidRPr="00931230" w:rsidRDefault="002F6572" w:rsidP="002F6572">
      <w:pPr>
        <w:rPr>
          <w:b/>
          <w:sz w:val="26"/>
          <w:szCs w:val="26"/>
          <w:highlight w:val="yellow"/>
        </w:rPr>
      </w:pPr>
    </w:p>
    <w:p w14:paraId="4C602540" w14:textId="2515F418" w:rsidR="005B49D8" w:rsidRPr="005A38E1" w:rsidRDefault="005B49D8" w:rsidP="005B49D8">
      <w:r w:rsidRPr="0037361C">
        <w:rPr>
          <w:rFonts w:cs="Arial"/>
          <w:b/>
        </w:rPr>
        <w:t>Appreciation</w:t>
      </w:r>
      <w:r w:rsidRPr="007B6751">
        <w:rPr>
          <w:rFonts w:cs="Arial"/>
          <w:b/>
        </w:rPr>
        <w:t xml:space="preserve"> </w:t>
      </w:r>
      <w:r w:rsidR="001D7EC2" w:rsidRPr="007B6751">
        <w:rPr>
          <w:rFonts w:cs="Arial"/>
          <w:b/>
        </w:rPr>
        <w:t>9</w:t>
      </w:r>
      <w:r w:rsidR="00A12CC1">
        <w:rPr>
          <w:rFonts w:cs="Arial"/>
          <w:b/>
        </w:rPr>
        <w:t>1</w:t>
      </w:r>
      <w:r w:rsidRPr="007B6751">
        <w:rPr>
          <w:rFonts w:cs="Arial"/>
          <w:b/>
        </w:rPr>
        <w:t>-</w:t>
      </w:r>
      <w:r w:rsidR="00355641">
        <w:rPr>
          <w:rFonts w:cs="Arial"/>
          <w:b/>
        </w:rPr>
        <w:t>7</w:t>
      </w:r>
      <w:r w:rsidRPr="007B6751">
        <w:rPr>
          <w:rFonts w:cs="Arial"/>
          <w:b/>
        </w:rPr>
        <w:t>:</w:t>
      </w:r>
      <w:r w:rsidRPr="007B6751">
        <w:rPr>
          <w:b/>
          <w:sz w:val="26"/>
          <w:szCs w:val="26"/>
        </w:rPr>
        <w:t xml:space="preserve"> </w:t>
      </w:r>
      <w:r w:rsidRPr="007B6751">
        <w:t>ISO/IEC JTC 1/SC 22/WG 9 expresses its grateful appreciation to Pat Rogers, WG 9 Convenor, for managing the WG 9 meetings.</w:t>
      </w:r>
    </w:p>
    <w:p w14:paraId="518A9417" w14:textId="77777777" w:rsidR="005B49D8" w:rsidRPr="005A38E1" w:rsidRDefault="005B49D8" w:rsidP="00A50014"/>
    <w:p w14:paraId="52F0F3BA" w14:textId="77777777" w:rsidR="00AE4DD9" w:rsidRPr="005A38E1" w:rsidRDefault="00AE4DD9" w:rsidP="00A50014">
      <w:pPr>
        <w:rPr>
          <w:b/>
          <w:sz w:val="26"/>
          <w:szCs w:val="26"/>
        </w:rPr>
      </w:pPr>
    </w:p>
    <w:p w14:paraId="29C3A742" w14:textId="77777777" w:rsidR="007E603E" w:rsidRPr="005A38E1" w:rsidRDefault="004F4626" w:rsidP="004F4626">
      <w:pPr>
        <w:rPr>
          <w:rStyle w:val="Hyperlink"/>
        </w:rPr>
      </w:pPr>
      <w:hyperlink w:anchor="Agenda" w:history="1">
        <w:r w:rsidRPr="005A38E1">
          <w:rPr>
            <w:rStyle w:val="Hyperlink"/>
          </w:rPr>
          <w:t>AGENDA</w:t>
        </w:r>
      </w:hyperlink>
    </w:p>
    <w:p w14:paraId="51F457E2" w14:textId="77777777" w:rsidR="004F4626" w:rsidRPr="005A38E1"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7F9E19B9">
          <v:rect id="_x0000_i1039" style="width:6in;height:1.5pt" o:hrstd="t" o:hr="t" fillcolor="#aca899" stroked="f"/>
        </w:pict>
      </w:r>
    </w:p>
    <w:p w14:paraId="25DC48D4" w14:textId="77777777" w:rsidR="004F4626" w:rsidRPr="005A38E1"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5A38E1">
        <w:rPr>
          <w:b/>
          <w:sz w:val="26"/>
          <w:szCs w:val="26"/>
        </w:rPr>
        <w:t>RECESS</w:t>
      </w:r>
    </w:p>
    <w:p w14:paraId="0EE2AAAF" w14:textId="77777777" w:rsidR="004F4626" w:rsidRPr="005A38E1" w:rsidRDefault="004F4626" w:rsidP="004F4626">
      <w:hyperlink w:anchor="Agenda" w:history="1">
        <w:r w:rsidRPr="005A38E1">
          <w:rPr>
            <w:rStyle w:val="Hyperlink"/>
          </w:rPr>
          <w:t>AGENDA</w:t>
        </w:r>
      </w:hyperlink>
    </w:p>
    <w:p w14:paraId="6C2CAE2F" w14:textId="77777777" w:rsidR="00931230" w:rsidRDefault="00931230" w:rsidP="004F4626"/>
    <w:p w14:paraId="28BAC1DC" w14:textId="4AD1C2D8" w:rsidR="004F4626" w:rsidRPr="005A38E1" w:rsidRDefault="00000000" w:rsidP="004F4626">
      <w:r>
        <w:pict w14:anchorId="6F4DBCE0">
          <v:rect id="_x0000_i1040" style="width:6in;height:1.5pt" o:hrstd="t" o:hr="t" fillcolor="#aca899" stroked="f"/>
        </w:pict>
      </w:r>
    </w:p>
    <w:p w14:paraId="1FABD6F0" w14:textId="77777777" w:rsidR="00FB0AC1" w:rsidRPr="005A38E1" w:rsidRDefault="00FB0AC1" w:rsidP="00FB0A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5A38E1">
        <w:rPr>
          <w:b/>
          <w:sz w:val="26"/>
          <w:szCs w:val="26"/>
        </w:rPr>
        <w:t>References</w:t>
      </w:r>
    </w:p>
    <w:p w14:paraId="1E6169A4" w14:textId="77777777" w:rsidR="00FB0AC1" w:rsidRPr="005A38E1" w:rsidRDefault="00FB0AC1" w:rsidP="00FB0AC1">
      <w:r w:rsidRPr="005A38E1">
        <w:t xml:space="preserve">See </w:t>
      </w:r>
      <w:hyperlink r:id="rId12" w:history="1">
        <w:r w:rsidRPr="005A38E1">
          <w:rPr>
            <w:rStyle w:val="Hyperlink"/>
          </w:rPr>
          <w:t>http://www.open-std.org/jtc1/sc22/wg9/documents.htm</w:t>
        </w:r>
      </w:hyperlink>
      <w:r w:rsidR="00D04FB8" w:rsidRPr="005A38E1">
        <w:t xml:space="preserve"> for the WG 9 Document Log, including the ability to download the documents.</w:t>
      </w:r>
    </w:p>
    <w:sectPr w:rsidR="00FB0AC1" w:rsidRPr="005A38E1" w:rsidSect="00A62B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468B0" w14:textId="77777777" w:rsidR="003D080F" w:rsidRDefault="003D080F" w:rsidP="00B03322">
      <w:r>
        <w:separator/>
      </w:r>
    </w:p>
  </w:endnote>
  <w:endnote w:type="continuationSeparator" w:id="0">
    <w:p w14:paraId="1D8830AC" w14:textId="77777777" w:rsidR="003D080F" w:rsidRDefault="003D080F"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28A3E" w14:textId="77777777" w:rsidR="003D080F" w:rsidRDefault="003D080F" w:rsidP="00B03322">
      <w:r>
        <w:separator/>
      </w:r>
    </w:p>
  </w:footnote>
  <w:footnote w:type="continuationSeparator" w:id="0">
    <w:p w14:paraId="3CA8EC18" w14:textId="77777777" w:rsidR="003D080F" w:rsidRDefault="003D080F" w:rsidP="00B03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4111"/>
    <w:multiLevelType w:val="hybridMultilevel"/>
    <w:tmpl w:val="E100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95209"/>
    <w:multiLevelType w:val="multilevel"/>
    <w:tmpl w:val="B47EFDFA"/>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F7E40"/>
    <w:multiLevelType w:val="hybridMultilevel"/>
    <w:tmpl w:val="8312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A0990"/>
    <w:multiLevelType w:val="hybridMultilevel"/>
    <w:tmpl w:val="EFAC335C"/>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6"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F00B1"/>
    <w:multiLevelType w:val="hybridMultilevel"/>
    <w:tmpl w:val="8D522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F1478AB"/>
    <w:multiLevelType w:val="hybridMultilevel"/>
    <w:tmpl w:val="0236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B0C1CEE"/>
    <w:multiLevelType w:val="hybridMultilevel"/>
    <w:tmpl w:val="F72CEC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54F66"/>
    <w:multiLevelType w:val="hybridMultilevel"/>
    <w:tmpl w:val="A3AA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B04DA"/>
    <w:multiLevelType w:val="multilevel"/>
    <w:tmpl w:val="AB8C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DB0309"/>
    <w:multiLevelType w:val="hybridMultilevel"/>
    <w:tmpl w:val="4BDC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14463"/>
    <w:multiLevelType w:val="hybridMultilevel"/>
    <w:tmpl w:val="B136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7C0670A"/>
    <w:multiLevelType w:val="hybridMultilevel"/>
    <w:tmpl w:val="8B70E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504B3E"/>
    <w:multiLevelType w:val="multilevel"/>
    <w:tmpl w:val="9BC2F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D7F5081"/>
    <w:multiLevelType w:val="hybridMultilevel"/>
    <w:tmpl w:val="4E4AF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25" w15:restartNumberingAfterBreak="0">
    <w:nsid w:val="579244E4"/>
    <w:multiLevelType w:val="multilevel"/>
    <w:tmpl w:val="59EC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B3433E"/>
    <w:multiLevelType w:val="hybridMultilevel"/>
    <w:tmpl w:val="B0E497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17673"/>
    <w:multiLevelType w:val="hybridMultilevel"/>
    <w:tmpl w:val="C95A15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0EC1356"/>
    <w:multiLevelType w:val="hybridMultilevel"/>
    <w:tmpl w:val="552CF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4C3741"/>
    <w:multiLevelType w:val="hybridMultilevel"/>
    <w:tmpl w:val="D72E9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16cid:durableId="249897024">
    <w:abstractNumId w:val="19"/>
  </w:num>
  <w:num w:numId="2" w16cid:durableId="3181182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5507165">
    <w:abstractNumId w:val="11"/>
  </w:num>
  <w:num w:numId="4" w16cid:durableId="32054694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0217322">
    <w:abstractNumId w:val="9"/>
  </w:num>
  <w:num w:numId="6" w16cid:durableId="118995404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4407472">
    <w:abstractNumId w:val="6"/>
  </w:num>
  <w:num w:numId="8" w16cid:durableId="110022062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3844400">
    <w:abstractNumId w:val="29"/>
  </w:num>
  <w:num w:numId="10" w16cid:durableId="336738847">
    <w:abstractNumId w:val="3"/>
  </w:num>
  <w:num w:numId="11" w16cid:durableId="59133811">
    <w:abstractNumId w:val="24"/>
  </w:num>
  <w:num w:numId="12" w16cid:durableId="63381145">
    <w:abstractNumId w:val="31"/>
  </w:num>
  <w:num w:numId="13" w16cid:durableId="38823580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6575636">
    <w:abstractNumId w:val="7"/>
  </w:num>
  <w:num w:numId="15" w16cid:durableId="1029377034">
    <w:abstractNumId w:val="16"/>
  </w:num>
  <w:num w:numId="16" w16cid:durableId="135951723">
    <w:abstractNumId w:val="18"/>
  </w:num>
  <w:num w:numId="17" w16cid:durableId="2073043357">
    <w:abstractNumId w:val="1"/>
  </w:num>
  <w:num w:numId="18" w16cid:durableId="542787699">
    <w:abstractNumId w:val="0"/>
  </w:num>
  <w:num w:numId="19" w16cid:durableId="902905794">
    <w:abstractNumId w:val="23"/>
  </w:num>
  <w:num w:numId="20" w16cid:durableId="2114671355">
    <w:abstractNumId w:val="17"/>
  </w:num>
  <w:num w:numId="21" w16cid:durableId="1349287516">
    <w:abstractNumId w:val="15"/>
  </w:num>
  <w:num w:numId="22" w16cid:durableId="468012667">
    <w:abstractNumId w:val="26"/>
  </w:num>
  <w:num w:numId="23" w16cid:durableId="1894463871">
    <w:abstractNumId w:val="20"/>
  </w:num>
  <w:num w:numId="24" w16cid:durableId="1239442041">
    <w:abstractNumId w:val="4"/>
  </w:num>
  <w:num w:numId="25" w16cid:durableId="1775243772">
    <w:abstractNumId w:val="21"/>
  </w:num>
  <w:num w:numId="26" w16cid:durableId="1363356658">
    <w:abstractNumId w:val="2"/>
  </w:num>
  <w:num w:numId="27" w16cid:durableId="710376520">
    <w:abstractNumId w:val="13"/>
  </w:num>
  <w:num w:numId="28" w16cid:durableId="1363172336">
    <w:abstractNumId w:val="27"/>
  </w:num>
  <w:num w:numId="29" w16cid:durableId="392041603">
    <w:abstractNumId w:val="5"/>
  </w:num>
  <w:num w:numId="30" w16cid:durableId="617566100">
    <w:abstractNumId w:val="10"/>
  </w:num>
  <w:num w:numId="31" w16cid:durableId="1302809942">
    <w:abstractNumId w:val="12"/>
  </w:num>
  <w:num w:numId="32" w16cid:durableId="1893687913">
    <w:abstractNumId w:val="8"/>
  </w:num>
  <w:num w:numId="33" w16cid:durableId="710612481">
    <w:abstractNumId w:val="28"/>
  </w:num>
  <w:num w:numId="34" w16cid:durableId="944462251">
    <w:abstractNumId w:val="25"/>
  </w:num>
  <w:num w:numId="35" w16cid:durableId="504900614">
    <w:abstractNumId w:val="14"/>
  </w:num>
  <w:num w:numId="36" w16cid:durableId="14537459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09"/>
    <w:rsid w:val="00002525"/>
    <w:rsid w:val="00004E9A"/>
    <w:rsid w:val="00007673"/>
    <w:rsid w:val="00010FFC"/>
    <w:rsid w:val="00012A68"/>
    <w:rsid w:val="00016D85"/>
    <w:rsid w:val="00016ECE"/>
    <w:rsid w:val="00020D72"/>
    <w:rsid w:val="000213F1"/>
    <w:rsid w:val="000276C4"/>
    <w:rsid w:val="00037871"/>
    <w:rsid w:val="00041607"/>
    <w:rsid w:val="00053694"/>
    <w:rsid w:val="00055419"/>
    <w:rsid w:val="00056E13"/>
    <w:rsid w:val="000614CB"/>
    <w:rsid w:val="00076336"/>
    <w:rsid w:val="00080201"/>
    <w:rsid w:val="0008036E"/>
    <w:rsid w:val="00081B31"/>
    <w:rsid w:val="000858C5"/>
    <w:rsid w:val="00094849"/>
    <w:rsid w:val="000A0780"/>
    <w:rsid w:val="000A0DE9"/>
    <w:rsid w:val="000A3C76"/>
    <w:rsid w:val="000A400A"/>
    <w:rsid w:val="000A5C3A"/>
    <w:rsid w:val="000A7152"/>
    <w:rsid w:val="000B0A66"/>
    <w:rsid w:val="000B1813"/>
    <w:rsid w:val="000B312E"/>
    <w:rsid w:val="000B681F"/>
    <w:rsid w:val="000C401F"/>
    <w:rsid w:val="000C7D69"/>
    <w:rsid w:val="000D05B7"/>
    <w:rsid w:val="000D2274"/>
    <w:rsid w:val="000D586F"/>
    <w:rsid w:val="000E0CC8"/>
    <w:rsid w:val="000E0D0A"/>
    <w:rsid w:val="000E2DBF"/>
    <w:rsid w:val="000E5100"/>
    <w:rsid w:val="000E6C8D"/>
    <w:rsid w:val="000E7A83"/>
    <w:rsid w:val="000F1A66"/>
    <w:rsid w:val="000F535A"/>
    <w:rsid w:val="001021D1"/>
    <w:rsid w:val="001041F4"/>
    <w:rsid w:val="001043CA"/>
    <w:rsid w:val="0011059A"/>
    <w:rsid w:val="001143E4"/>
    <w:rsid w:val="00114B8A"/>
    <w:rsid w:val="00116FA5"/>
    <w:rsid w:val="001204F1"/>
    <w:rsid w:val="00120FFA"/>
    <w:rsid w:val="0012198A"/>
    <w:rsid w:val="00124717"/>
    <w:rsid w:val="00134CAA"/>
    <w:rsid w:val="00135FBB"/>
    <w:rsid w:val="0013693E"/>
    <w:rsid w:val="001409E3"/>
    <w:rsid w:val="00142C75"/>
    <w:rsid w:val="00145F04"/>
    <w:rsid w:val="001464B6"/>
    <w:rsid w:val="00146A9A"/>
    <w:rsid w:val="00153723"/>
    <w:rsid w:val="00154686"/>
    <w:rsid w:val="001551DD"/>
    <w:rsid w:val="0015709C"/>
    <w:rsid w:val="0015792C"/>
    <w:rsid w:val="0016086F"/>
    <w:rsid w:val="00160B56"/>
    <w:rsid w:val="001615C8"/>
    <w:rsid w:val="00162493"/>
    <w:rsid w:val="00162E49"/>
    <w:rsid w:val="0016305F"/>
    <w:rsid w:val="00164820"/>
    <w:rsid w:val="00167C7E"/>
    <w:rsid w:val="0017310A"/>
    <w:rsid w:val="001738D9"/>
    <w:rsid w:val="001738EC"/>
    <w:rsid w:val="00173AE5"/>
    <w:rsid w:val="00180EF4"/>
    <w:rsid w:val="00185A0D"/>
    <w:rsid w:val="001862A8"/>
    <w:rsid w:val="00190936"/>
    <w:rsid w:val="0019253B"/>
    <w:rsid w:val="00194ABA"/>
    <w:rsid w:val="00197759"/>
    <w:rsid w:val="001A4284"/>
    <w:rsid w:val="001B1DAB"/>
    <w:rsid w:val="001B2A38"/>
    <w:rsid w:val="001B2CC5"/>
    <w:rsid w:val="001B310D"/>
    <w:rsid w:val="001B4832"/>
    <w:rsid w:val="001B7B13"/>
    <w:rsid w:val="001C3469"/>
    <w:rsid w:val="001C34C6"/>
    <w:rsid w:val="001D0111"/>
    <w:rsid w:val="001D15D4"/>
    <w:rsid w:val="001D2730"/>
    <w:rsid w:val="001D5BEF"/>
    <w:rsid w:val="001D7298"/>
    <w:rsid w:val="001D7EC2"/>
    <w:rsid w:val="001E0DA6"/>
    <w:rsid w:val="001E24B0"/>
    <w:rsid w:val="001E2A79"/>
    <w:rsid w:val="001E2B13"/>
    <w:rsid w:val="001E3375"/>
    <w:rsid w:val="001E3479"/>
    <w:rsid w:val="001E501E"/>
    <w:rsid w:val="001F043E"/>
    <w:rsid w:val="001F411B"/>
    <w:rsid w:val="00201646"/>
    <w:rsid w:val="00204B64"/>
    <w:rsid w:val="00212606"/>
    <w:rsid w:val="00217F2D"/>
    <w:rsid w:val="00226A10"/>
    <w:rsid w:val="002271AA"/>
    <w:rsid w:val="00231F4D"/>
    <w:rsid w:val="00232BC8"/>
    <w:rsid w:val="00234BB4"/>
    <w:rsid w:val="002359E6"/>
    <w:rsid w:val="002406FE"/>
    <w:rsid w:val="002427BE"/>
    <w:rsid w:val="00245CB4"/>
    <w:rsid w:val="00246774"/>
    <w:rsid w:val="00252FF7"/>
    <w:rsid w:val="00260248"/>
    <w:rsid w:val="0026043F"/>
    <w:rsid w:val="002747F1"/>
    <w:rsid w:val="00284EB3"/>
    <w:rsid w:val="00287148"/>
    <w:rsid w:val="00292543"/>
    <w:rsid w:val="002979ED"/>
    <w:rsid w:val="002A1DFA"/>
    <w:rsid w:val="002B0B16"/>
    <w:rsid w:val="002B614E"/>
    <w:rsid w:val="002B77A6"/>
    <w:rsid w:val="002C44EE"/>
    <w:rsid w:val="002C4E59"/>
    <w:rsid w:val="002C5DCE"/>
    <w:rsid w:val="002C7433"/>
    <w:rsid w:val="002D2B68"/>
    <w:rsid w:val="002D2CA1"/>
    <w:rsid w:val="002D54B1"/>
    <w:rsid w:val="002E5622"/>
    <w:rsid w:val="002E6A0B"/>
    <w:rsid w:val="002E7013"/>
    <w:rsid w:val="002E70E6"/>
    <w:rsid w:val="002F16C3"/>
    <w:rsid w:val="002F6572"/>
    <w:rsid w:val="00301E4B"/>
    <w:rsid w:val="00305DE7"/>
    <w:rsid w:val="003151E8"/>
    <w:rsid w:val="003158FC"/>
    <w:rsid w:val="0031795A"/>
    <w:rsid w:val="003214B0"/>
    <w:rsid w:val="003269EE"/>
    <w:rsid w:val="00327068"/>
    <w:rsid w:val="00330BA2"/>
    <w:rsid w:val="00332DE6"/>
    <w:rsid w:val="0033366E"/>
    <w:rsid w:val="00335F3B"/>
    <w:rsid w:val="0033680B"/>
    <w:rsid w:val="00336C72"/>
    <w:rsid w:val="003372FA"/>
    <w:rsid w:val="003414A8"/>
    <w:rsid w:val="00341509"/>
    <w:rsid w:val="00341BB5"/>
    <w:rsid w:val="0034339E"/>
    <w:rsid w:val="00346D6A"/>
    <w:rsid w:val="00351FF7"/>
    <w:rsid w:val="0035272D"/>
    <w:rsid w:val="00355641"/>
    <w:rsid w:val="00355AAC"/>
    <w:rsid w:val="00357197"/>
    <w:rsid w:val="003666DF"/>
    <w:rsid w:val="00367BEA"/>
    <w:rsid w:val="0037361C"/>
    <w:rsid w:val="0037507E"/>
    <w:rsid w:val="00376BBB"/>
    <w:rsid w:val="00380AC7"/>
    <w:rsid w:val="00381368"/>
    <w:rsid w:val="00381948"/>
    <w:rsid w:val="00381D8F"/>
    <w:rsid w:val="00390987"/>
    <w:rsid w:val="00390AEE"/>
    <w:rsid w:val="00391216"/>
    <w:rsid w:val="00392347"/>
    <w:rsid w:val="0039724D"/>
    <w:rsid w:val="003A0328"/>
    <w:rsid w:val="003A2CD5"/>
    <w:rsid w:val="003A5397"/>
    <w:rsid w:val="003B62AA"/>
    <w:rsid w:val="003C1AAE"/>
    <w:rsid w:val="003C2F1D"/>
    <w:rsid w:val="003C3706"/>
    <w:rsid w:val="003C4123"/>
    <w:rsid w:val="003D080F"/>
    <w:rsid w:val="003D0E63"/>
    <w:rsid w:val="003D7C7F"/>
    <w:rsid w:val="003E6AC9"/>
    <w:rsid w:val="003E709A"/>
    <w:rsid w:val="003F15AD"/>
    <w:rsid w:val="003F7610"/>
    <w:rsid w:val="003F7AC0"/>
    <w:rsid w:val="00400752"/>
    <w:rsid w:val="00402DC4"/>
    <w:rsid w:val="00424FFD"/>
    <w:rsid w:val="0042775B"/>
    <w:rsid w:val="0043246E"/>
    <w:rsid w:val="00432B16"/>
    <w:rsid w:val="004432EA"/>
    <w:rsid w:val="00447C88"/>
    <w:rsid w:val="004530DB"/>
    <w:rsid w:val="00456689"/>
    <w:rsid w:val="00457B8B"/>
    <w:rsid w:val="00460FC2"/>
    <w:rsid w:val="0046232F"/>
    <w:rsid w:val="00465CAF"/>
    <w:rsid w:val="004760B7"/>
    <w:rsid w:val="004772B2"/>
    <w:rsid w:val="00480C2C"/>
    <w:rsid w:val="0048336C"/>
    <w:rsid w:val="00494BB7"/>
    <w:rsid w:val="00495199"/>
    <w:rsid w:val="00495792"/>
    <w:rsid w:val="00495A93"/>
    <w:rsid w:val="00496693"/>
    <w:rsid w:val="00497CD6"/>
    <w:rsid w:val="004A0CAB"/>
    <w:rsid w:val="004A4C07"/>
    <w:rsid w:val="004A70C5"/>
    <w:rsid w:val="004B0604"/>
    <w:rsid w:val="004B1B45"/>
    <w:rsid w:val="004B3E3A"/>
    <w:rsid w:val="004B437B"/>
    <w:rsid w:val="004B4459"/>
    <w:rsid w:val="004B6641"/>
    <w:rsid w:val="004C2EF0"/>
    <w:rsid w:val="004C3D60"/>
    <w:rsid w:val="004C5660"/>
    <w:rsid w:val="004C6827"/>
    <w:rsid w:val="004D28A5"/>
    <w:rsid w:val="004D67EE"/>
    <w:rsid w:val="004D6DF1"/>
    <w:rsid w:val="004D7AE4"/>
    <w:rsid w:val="004D7D67"/>
    <w:rsid w:val="004E2BD2"/>
    <w:rsid w:val="004E5AB9"/>
    <w:rsid w:val="004E7384"/>
    <w:rsid w:val="004F216D"/>
    <w:rsid w:val="004F28A5"/>
    <w:rsid w:val="004F4626"/>
    <w:rsid w:val="004F4720"/>
    <w:rsid w:val="004F682D"/>
    <w:rsid w:val="00500826"/>
    <w:rsid w:val="00501974"/>
    <w:rsid w:val="00503733"/>
    <w:rsid w:val="005063FA"/>
    <w:rsid w:val="005065C6"/>
    <w:rsid w:val="00506799"/>
    <w:rsid w:val="00506DC2"/>
    <w:rsid w:val="00515FBA"/>
    <w:rsid w:val="00517A27"/>
    <w:rsid w:val="005206F1"/>
    <w:rsid w:val="0052274D"/>
    <w:rsid w:val="005227B9"/>
    <w:rsid w:val="00522E90"/>
    <w:rsid w:val="005235F4"/>
    <w:rsid w:val="00524C69"/>
    <w:rsid w:val="005251AF"/>
    <w:rsid w:val="005251F3"/>
    <w:rsid w:val="005262FC"/>
    <w:rsid w:val="00526EF3"/>
    <w:rsid w:val="0053468B"/>
    <w:rsid w:val="00535137"/>
    <w:rsid w:val="00536CC9"/>
    <w:rsid w:val="00540C19"/>
    <w:rsid w:val="00540FC2"/>
    <w:rsid w:val="00547420"/>
    <w:rsid w:val="00547759"/>
    <w:rsid w:val="00554EF1"/>
    <w:rsid w:val="00562F3F"/>
    <w:rsid w:val="00564617"/>
    <w:rsid w:val="00570778"/>
    <w:rsid w:val="0057327E"/>
    <w:rsid w:val="00580E8C"/>
    <w:rsid w:val="005829B8"/>
    <w:rsid w:val="00586688"/>
    <w:rsid w:val="005926A2"/>
    <w:rsid w:val="00594ACB"/>
    <w:rsid w:val="005A1C12"/>
    <w:rsid w:val="005A38E1"/>
    <w:rsid w:val="005A7743"/>
    <w:rsid w:val="005B49D8"/>
    <w:rsid w:val="005C1908"/>
    <w:rsid w:val="005C1989"/>
    <w:rsid w:val="005C391A"/>
    <w:rsid w:val="005C48D0"/>
    <w:rsid w:val="005F0180"/>
    <w:rsid w:val="005F25C1"/>
    <w:rsid w:val="006003D2"/>
    <w:rsid w:val="00600C71"/>
    <w:rsid w:val="006025C1"/>
    <w:rsid w:val="006035E3"/>
    <w:rsid w:val="00605F09"/>
    <w:rsid w:val="00607A71"/>
    <w:rsid w:val="00607BD9"/>
    <w:rsid w:val="00607C71"/>
    <w:rsid w:val="006104AC"/>
    <w:rsid w:val="006114D6"/>
    <w:rsid w:val="006141CA"/>
    <w:rsid w:val="00615BEC"/>
    <w:rsid w:val="00616D45"/>
    <w:rsid w:val="00617269"/>
    <w:rsid w:val="00617F8B"/>
    <w:rsid w:val="00623A3F"/>
    <w:rsid w:val="00633233"/>
    <w:rsid w:val="00643807"/>
    <w:rsid w:val="00647556"/>
    <w:rsid w:val="00651A4D"/>
    <w:rsid w:val="00654088"/>
    <w:rsid w:val="00660525"/>
    <w:rsid w:val="00660CDC"/>
    <w:rsid w:val="00662653"/>
    <w:rsid w:val="00666DC7"/>
    <w:rsid w:val="006670EB"/>
    <w:rsid w:val="00670668"/>
    <w:rsid w:val="00670791"/>
    <w:rsid w:val="006720C2"/>
    <w:rsid w:val="0067244B"/>
    <w:rsid w:val="00672A82"/>
    <w:rsid w:val="00674953"/>
    <w:rsid w:val="00681ED4"/>
    <w:rsid w:val="00695ED4"/>
    <w:rsid w:val="006A021E"/>
    <w:rsid w:val="006A302E"/>
    <w:rsid w:val="006A4888"/>
    <w:rsid w:val="006B12B9"/>
    <w:rsid w:val="006B1500"/>
    <w:rsid w:val="006B1BBD"/>
    <w:rsid w:val="006B1E25"/>
    <w:rsid w:val="006B6ACB"/>
    <w:rsid w:val="006B7572"/>
    <w:rsid w:val="006B7AC6"/>
    <w:rsid w:val="006B7FB0"/>
    <w:rsid w:val="006B7FF5"/>
    <w:rsid w:val="006C077C"/>
    <w:rsid w:val="006C2F17"/>
    <w:rsid w:val="006E63A2"/>
    <w:rsid w:val="006E66A9"/>
    <w:rsid w:val="006E72F3"/>
    <w:rsid w:val="006F6298"/>
    <w:rsid w:val="007040B0"/>
    <w:rsid w:val="007105EA"/>
    <w:rsid w:val="0071349D"/>
    <w:rsid w:val="00716878"/>
    <w:rsid w:val="00717A18"/>
    <w:rsid w:val="00722A16"/>
    <w:rsid w:val="00725B11"/>
    <w:rsid w:val="00726BD6"/>
    <w:rsid w:val="00731D3A"/>
    <w:rsid w:val="00732C1E"/>
    <w:rsid w:val="007337EC"/>
    <w:rsid w:val="0074039C"/>
    <w:rsid w:val="00741462"/>
    <w:rsid w:val="00741D3B"/>
    <w:rsid w:val="00754071"/>
    <w:rsid w:val="0075623D"/>
    <w:rsid w:val="00762E29"/>
    <w:rsid w:val="0076702A"/>
    <w:rsid w:val="00771A3D"/>
    <w:rsid w:val="00771AD8"/>
    <w:rsid w:val="00773B1C"/>
    <w:rsid w:val="00781B57"/>
    <w:rsid w:val="00786019"/>
    <w:rsid w:val="00786191"/>
    <w:rsid w:val="00790EEF"/>
    <w:rsid w:val="0079115F"/>
    <w:rsid w:val="007948E2"/>
    <w:rsid w:val="00794DE6"/>
    <w:rsid w:val="007976E2"/>
    <w:rsid w:val="007A227D"/>
    <w:rsid w:val="007A6B29"/>
    <w:rsid w:val="007B0AAF"/>
    <w:rsid w:val="007B475B"/>
    <w:rsid w:val="007B6751"/>
    <w:rsid w:val="007C7399"/>
    <w:rsid w:val="007D42ED"/>
    <w:rsid w:val="007D65EC"/>
    <w:rsid w:val="007E22E2"/>
    <w:rsid w:val="007E3342"/>
    <w:rsid w:val="007E603E"/>
    <w:rsid w:val="007F0551"/>
    <w:rsid w:val="007F1C30"/>
    <w:rsid w:val="007F2B28"/>
    <w:rsid w:val="007F378C"/>
    <w:rsid w:val="007F4730"/>
    <w:rsid w:val="007F78BC"/>
    <w:rsid w:val="008016EF"/>
    <w:rsid w:val="00801B9C"/>
    <w:rsid w:val="00802446"/>
    <w:rsid w:val="00803611"/>
    <w:rsid w:val="00804B37"/>
    <w:rsid w:val="00804DBC"/>
    <w:rsid w:val="00804E4F"/>
    <w:rsid w:val="00812EDC"/>
    <w:rsid w:val="00814175"/>
    <w:rsid w:val="008154BC"/>
    <w:rsid w:val="008177EA"/>
    <w:rsid w:val="00821634"/>
    <w:rsid w:val="00822B89"/>
    <w:rsid w:val="008303C7"/>
    <w:rsid w:val="0083662F"/>
    <w:rsid w:val="008515DA"/>
    <w:rsid w:val="0085274F"/>
    <w:rsid w:val="00854538"/>
    <w:rsid w:val="00854CA6"/>
    <w:rsid w:val="00860C44"/>
    <w:rsid w:val="00872E7E"/>
    <w:rsid w:val="00873FE5"/>
    <w:rsid w:val="008768B9"/>
    <w:rsid w:val="00876BC0"/>
    <w:rsid w:val="00880E0A"/>
    <w:rsid w:val="00882096"/>
    <w:rsid w:val="0088326C"/>
    <w:rsid w:val="0089232D"/>
    <w:rsid w:val="00893A69"/>
    <w:rsid w:val="008941E8"/>
    <w:rsid w:val="00896355"/>
    <w:rsid w:val="00896BB7"/>
    <w:rsid w:val="008A332A"/>
    <w:rsid w:val="008A50A0"/>
    <w:rsid w:val="008B0A53"/>
    <w:rsid w:val="008C2A41"/>
    <w:rsid w:val="008C463F"/>
    <w:rsid w:val="008C5273"/>
    <w:rsid w:val="008D659C"/>
    <w:rsid w:val="008E1F92"/>
    <w:rsid w:val="008E40DA"/>
    <w:rsid w:val="008E49F8"/>
    <w:rsid w:val="008E5B34"/>
    <w:rsid w:val="008E62D4"/>
    <w:rsid w:val="008F0B8B"/>
    <w:rsid w:val="008F28F7"/>
    <w:rsid w:val="008F2FB8"/>
    <w:rsid w:val="008F3814"/>
    <w:rsid w:val="008F669E"/>
    <w:rsid w:val="00906662"/>
    <w:rsid w:val="00906E80"/>
    <w:rsid w:val="0091365C"/>
    <w:rsid w:val="00917C6F"/>
    <w:rsid w:val="009207D5"/>
    <w:rsid w:val="00924138"/>
    <w:rsid w:val="00930E82"/>
    <w:rsid w:val="00931230"/>
    <w:rsid w:val="0093156B"/>
    <w:rsid w:val="0093782E"/>
    <w:rsid w:val="00940BA4"/>
    <w:rsid w:val="009419D2"/>
    <w:rsid w:val="00946953"/>
    <w:rsid w:val="00950581"/>
    <w:rsid w:val="00951307"/>
    <w:rsid w:val="009522F8"/>
    <w:rsid w:val="009554AE"/>
    <w:rsid w:val="0095625A"/>
    <w:rsid w:val="0095749E"/>
    <w:rsid w:val="00960246"/>
    <w:rsid w:val="00960A9C"/>
    <w:rsid w:val="00964BDB"/>
    <w:rsid w:val="009653AE"/>
    <w:rsid w:val="0097059C"/>
    <w:rsid w:val="00975058"/>
    <w:rsid w:val="00982C11"/>
    <w:rsid w:val="00983972"/>
    <w:rsid w:val="00986525"/>
    <w:rsid w:val="00987CB0"/>
    <w:rsid w:val="00992D4D"/>
    <w:rsid w:val="009A70B8"/>
    <w:rsid w:val="009A71A5"/>
    <w:rsid w:val="009B04B8"/>
    <w:rsid w:val="009B0804"/>
    <w:rsid w:val="009B1400"/>
    <w:rsid w:val="009B2C3A"/>
    <w:rsid w:val="009B3361"/>
    <w:rsid w:val="009B3784"/>
    <w:rsid w:val="009C0F9F"/>
    <w:rsid w:val="009C71DD"/>
    <w:rsid w:val="009D5C57"/>
    <w:rsid w:val="009D5CCE"/>
    <w:rsid w:val="009E41DA"/>
    <w:rsid w:val="009E649C"/>
    <w:rsid w:val="009F0E09"/>
    <w:rsid w:val="009F3047"/>
    <w:rsid w:val="009F466F"/>
    <w:rsid w:val="009F58FC"/>
    <w:rsid w:val="009F6C05"/>
    <w:rsid w:val="00A02C37"/>
    <w:rsid w:val="00A03C21"/>
    <w:rsid w:val="00A05623"/>
    <w:rsid w:val="00A10BC6"/>
    <w:rsid w:val="00A10D18"/>
    <w:rsid w:val="00A12383"/>
    <w:rsid w:val="00A12A82"/>
    <w:rsid w:val="00A12CC1"/>
    <w:rsid w:val="00A14234"/>
    <w:rsid w:val="00A16D1F"/>
    <w:rsid w:val="00A22921"/>
    <w:rsid w:val="00A23DCA"/>
    <w:rsid w:val="00A24CA3"/>
    <w:rsid w:val="00A257C0"/>
    <w:rsid w:val="00A32471"/>
    <w:rsid w:val="00A32DE2"/>
    <w:rsid w:val="00A344DB"/>
    <w:rsid w:val="00A349C0"/>
    <w:rsid w:val="00A35236"/>
    <w:rsid w:val="00A356AF"/>
    <w:rsid w:val="00A41056"/>
    <w:rsid w:val="00A43F8A"/>
    <w:rsid w:val="00A466BD"/>
    <w:rsid w:val="00A4755C"/>
    <w:rsid w:val="00A50014"/>
    <w:rsid w:val="00A51C57"/>
    <w:rsid w:val="00A5323B"/>
    <w:rsid w:val="00A547E5"/>
    <w:rsid w:val="00A54E8F"/>
    <w:rsid w:val="00A55800"/>
    <w:rsid w:val="00A57F64"/>
    <w:rsid w:val="00A60FF4"/>
    <w:rsid w:val="00A6167C"/>
    <w:rsid w:val="00A61F12"/>
    <w:rsid w:val="00A62BB5"/>
    <w:rsid w:val="00A63A1A"/>
    <w:rsid w:val="00A65171"/>
    <w:rsid w:val="00A65483"/>
    <w:rsid w:val="00A66449"/>
    <w:rsid w:val="00A73857"/>
    <w:rsid w:val="00A81B66"/>
    <w:rsid w:val="00A83114"/>
    <w:rsid w:val="00A83502"/>
    <w:rsid w:val="00A90440"/>
    <w:rsid w:val="00A93E3A"/>
    <w:rsid w:val="00A96AD0"/>
    <w:rsid w:val="00AA2B14"/>
    <w:rsid w:val="00AA3985"/>
    <w:rsid w:val="00AA4E4C"/>
    <w:rsid w:val="00AB16EB"/>
    <w:rsid w:val="00AB1BCA"/>
    <w:rsid w:val="00AB23F0"/>
    <w:rsid w:val="00AB24D2"/>
    <w:rsid w:val="00AB255B"/>
    <w:rsid w:val="00AB6D95"/>
    <w:rsid w:val="00AC0DFA"/>
    <w:rsid w:val="00AC3A4E"/>
    <w:rsid w:val="00AC5743"/>
    <w:rsid w:val="00AC6670"/>
    <w:rsid w:val="00AC74D8"/>
    <w:rsid w:val="00AD066B"/>
    <w:rsid w:val="00AD4C36"/>
    <w:rsid w:val="00AD62FC"/>
    <w:rsid w:val="00AD7274"/>
    <w:rsid w:val="00AE1390"/>
    <w:rsid w:val="00AE1738"/>
    <w:rsid w:val="00AE2167"/>
    <w:rsid w:val="00AE36B2"/>
    <w:rsid w:val="00AE4DD9"/>
    <w:rsid w:val="00AE5EC3"/>
    <w:rsid w:val="00AF085A"/>
    <w:rsid w:val="00AF4653"/>
    <w:rsid w:val="00B03322"/>
    <w:rsid w:val="00B06D9F"/>
    <w:rsid w:val="00B14741"/>
    <w:rsid w:val="00B1785D"/>
    <w:rsid w:val="00B17F34"/>
    <w:rsid w:val="00B24698"/>
    <w:rsid w:val="00B25AE3"/>
    <w:rsid w:val="00B25CD0"/>
    <w:rsid w:val="00B25DD4"/>
    <w:rsid w:val="00B32D91"/>
    <w:rsid w:val="00B36BD6"/>
    <w:rsid w:val="00B44A67"/>
    <w:rsid w:val="00B47CDD"/>
    <w:rsid w:val="00B50764"/>
    <w:rsid w:val="00B517C2"/>
    <w:rsid w:val="00B54BF2"/>
    <w:rsid w:val="00B7031D"/>
    <w:rsid w:val="00B716BF"/>
    <w:rsid w:val="00B7308E"/>
    <w:rsid w:val="00B737CC"/>
    <w:rsid w:val="00B76AE7"/>
    <w:rsid w:val="00B77783"/>
    <w:rsid w:val="00B7794B"/>
    <w:rsid w:val="00B81225"/>
    <w:rsid w:val="00B84638"/>
    <w:rsid w:val="00B94BB6"/>
    <w:rsid w:val="00BA085A"/>
    <w:rsid w:val="00BA15C4"/>
    <w:rsid w:val="00BA55F9"/>
    <w:rsid w:val="00BB04FD"/>
    <w:rsid w:val="00BB1DDE"/>
    <w:rsid w:val="00BB5CA4"/>
    <w:rsid w:val="00BB6BCC"/>
    <w:rsid w:val="00BC6EF2"/>
    <w:rsid w:val="00BD39A0"/>
    <w:rsid w:val="00BD4682"/>
    <w:rsid w:val="00BD7752"/>
    <w:rsid w:val="00BD7B1B"/>
    <w:rsid w:val="00BE0287"/>
    <w:rsid w:val="00BE0654"/>
    <w:rsid w:val="00BE1A59"/>
    <w:rsid w:val="00BE2F99"/>
    <w:rsid w:val="00BE491A"/>
    <w:rsid w:val="00BE558D"/>
    <w:rsid w:val="00BE5FC5"/>
    <w:rsid w:val="00BE79E7"/>
    <w:rsid w:val="00BE7BDB"/>
    <w:rsid w:val="00BF0B32"/>
    <w:rsid w:val="00BF4A09"/>
    <w:rsid w:val="00C03A67"/>
    <w:rsid w:val="00C1274C"/>
    <w:rsid w:val="00C1537A"/>
    <w:rsid w:val="00C2118E"/>
    <w:rsid w:val="00C21A0F"/>
    <w:rsid w:val="00C23E4B"/>
    <w:rsid w:val="00C2532C"/>
    <w:rsid w:val="00C25F57"/>
    <w:rsid w:val="00C31DB9"/>
    <w:rsid w:val="00C338AD"/>
    <w:rsid w:val="00C33DD4"/>
    <w:rsid w:val="00C35386"/>
    <w:rsid w:val="00C359DF"/>
    <w:rsid w:val="00C4060E"/>
    <w:rsid w:val="00C466C4"/>
    <w:rsid w:val="00C46AAF"/>
    <w:rsid w:val="00C473B2"/>
    <w:rsid w:val="00C50C7D"/>
    <w:rsid w:val="00C51EDE"/>
    <w:rsid w:val="00C5759D"/>
    <w:rsid w:val="00C77767"/>
    <w:rsid w:val="00C83E55"/>
    <w:rsid w:val="00C92762"/>
    <w:rsid w:val="00C92E09"/>
    <w:rsid w:val="00C93634"/>
    <w:rsid w:val="00C939B7"/>
    <w:rsid w:val="00C94DA9"/>
    <w:rsid w:val="00C94ECD"/>
    <w:rsid w:val="00C96207"/>
    <w:rsid w:val="00CB0410"/>
    <w:rsid w:val="00CB17F5"/>
    <w:rsid w:val="00CB2963"/>
    <w:rsid w:val="00CB60B6"/>
    <w:rsid w:val="00CC5373"/>
    <w:rsid w:val="00CD42EB"/>
    <w:rsid w:val="00CD4FF4"/>
    <w:rsid w:val="00CE059D"/>
    <w:rsid w:val="00CE1115"/>
    <w:rsid w:val="00CE3A2F"/>
    <w:rsid w:val="00CE7271"/>
    <w:rsid w:val="00CF42F5"/>
    <w:rsid w:val="00CF7533"/>
    <w:rsid w:val="00D00487"/>
    <w:rsid w:val="00D03300"/>
    <w:rsid w:val="00D03E8B"/>
    <w:rsid w:val="00D04FB8"/>
    <w:rsid w:val="00D361A1"/>
    <w:rsid w:val="00D3696D"/>
    <w:rsid w:val="00D402C1"/>
    <w:rsid w:val="00D42B07"/>
    <w:rsid w:val="00D44E3D"/>
    <w:rsid w:val="00D45B75"/>
    <w:rsid w:val="00D4651F"/>
    <w:rsid w:val="00D466C3"/>
    <w:rsid w:val="00D522EE"/>
    <w:rsid w:val="00D53DDF"/>
    <w:rsid w:val="00D6073E"/>
    <w:rsid w:val="00D62148"/>
    <w:rsid w:val="00D64A2A"/>
    <w:rsid w:val="00D65E35"/>
    <w:rsid w:val="00D67D4E"/>
    <w:rsid w:val="00D71417"/>
    <w:rsid w:val="00D75719"/>
    <w:rsid w:val="00D76D62"/>
    <w:rsid w:val="00D819E2"/>
    <w:rsid w:val="00D832C1"/>
    <w:rsid w:val="00D9598B"/>
    <w:rsid w:val="00D96A94"/>
    <w:rsid w:val="00DA2A7A"/>
    <w:rsid w:val="00DA360D"/>
    <w:rsid w:val="00DA3751"/>
    <w:rsid w:val="00DB412B"/>
    <w:rsid w:val="00DB4227"/>
    <w:rsid w:val="00DB5FE1"/>
    <w:rsid w:val="00DB7659"/>
    <w:rsid w:val="00DC0AB1"/>
    <w:rsid w:val="00DC399B"/>
    <w:rsid w:val="00DC63B7"/>
    <w:rsid w:val="00DC7251"/>
    <w:rsid w:val="00DD21DE"/>
    <w:rsid w:val="00DE14BA"/>
    <w:rsid w:val="00DE3B7E"/>
    <w:rsid w:val="00DE5A3B"/>
    <w:rsid w:val="00DF440F"/>
    <w:rsid w:val="00DF4C22"/>
    <w:rsid w:val="00DF6D92"/>
    <w:rsid w:val="00E03474"/>
    <w:rsid w:val="00E124A2"/>
    <w:rsid w:val="00E15149"/>
    <w:rsid w:val="00E20853"/>
    <w:rsid w:val="00E23BCF"/>
    <w:rsid w:val="00E25EC2"/>
    <w:rsid w:val="00E27C3D"/>
    <w:rsid w:val="00E31B98"/>
    <w:rsid w:val="00E3355B"/>
    <w:rsid w:val="00E37832"/>
    <w:rsid w:val="00E37F8D"/>
    <w:rsid w:val="00E42C13"/>
    <w:rsid w:val="00E456A5"/>
    <w:rsid w:val="00E46B24"/>
    <w:rsid w:val="00E475DD"/>
    <w:rsid w:val="00E66C4C"/>
    <w:rsid w:val="00E72B20"/>
    <w:rsid w:val="00E737B0"/>
    <w:rsid w:val="00E75116"/>
    <w:rsid w:val="00E75DC6"/>
    <w:rsid w:val="00E8181D"/>
    <w:rsid w:val="00E8351F"/>
    <w:rsid w:val="00E869CC"/>
    <w:rsid w:val="00E9108B"/>
    <w:rsid w:val="00E91192"/>
    <w:rsid w:val="00E93D1E"/>
    <w:rsid w:val="00E93FDF"/>
    <w:rsid w:val="00EA1826"/>
    <w:rsid w:val="00EA6FD7"/>
    <w:rsid w:val="00EB0B98"/>
    <w:rsid w:val="00EB484A"/>
    <w:rsid w:val="00EB5D58"/>
    <w:rsid w:val="00EB753B"/>
    <w:rsid w:val="00EC7803"/>
    <w:rsid w:val="00ED0516"/>
    <w:rsid w:val="00EE14C2"/>
    <w:rsid w:val="00EE1B42"/>
    <w:rsid w:val="00EE1EBD"/>
    <w:rsid w:val="00EE1ED6"/>
    <w:rsid w:val="00EE4606"/>
    <w:rsid w:val="00EF15D1"/>
    <w:rsid w:val="00EF33BB"/>
    <w:rsid w:val="00EF39BA"/>
    <w:rsid w:val="00EF4828"/>
    <w:rsid w:val="00F077A3"/>
    <w:rsid w:val="00F1257A"/>
    <w:rsid w:val="00F17AB6"/>
    <w:rsid w:val="00F20223"/>
    <w:rsid w:val="00F20EFE"/>
    <w:rsid w:val="00F255BE"/>
    <w:rsid w:val="00F2709E"/>
    <w:rsid w:val="00F30E2A"/>
    <w:rsid w:val="00F31447"/>
    <w:rsid w:val="00F324C0"/>
    <w:rsid w:val="00F339EC"/>
    <w:rsid w:val="00F3611E"/>
    <w:rsid w:val="00F42659"/>
    <w:rsid w:val="00F431B0"/>
    <w:rsid w:val="00F43E81"/>
    <w:rsid w:val="00F51AE8"/>
    <w:rsid w:val="00F52017"/>
    <w:rsid w:val="00F536BA"/>
    <w:rsid w:val="00F57BA0"/>
    <w:rsid w:val="00F73517"/>
    <w:rsid w:val="00F758D6"/>
    <w:rsid w:val="00F76A46"/>
    <w:rsid w:val="00F7790B"/>
    <w:rsid w:val="00F81A0C"/>
    <w:rsid w:val="00F8499A"/>
    <w:rsid w:val="00F9130E"/>
    <w:rsid w:val="00F91EA6"/>
    <w:rsid w:val="00F92E00"/>
    <w:rsid w:val="00F971B2"/>
    <w:rsid w:val="00F97AB2"/>
    <w:rsid w:val="00FA0ACC"/>
    <w:rsid w:val="00FA0EF1"/>
    <w:rsid w:val="00FA3392"/>
    <w:rsid w:val="00FA4FB2"/>
    <w:rsid w:val="00FA6ECF"/>
    <w:rsid w:val="00FA7548"/>
    <w:rsid w:val="00FB0AC1"/>
    <w:rsid w:val="00FB0EB3"/>
    <w:rsid w:val="00FB4436"/>
    <w:rsid w:val="00FB75AF"/>
    <w:rsid w:val="00FB7D90"/>
    <w:rsid w:val="00FC14B9"/>
    <w:rsid w:val="00FC31E5"/>
    <w:rsid w:val="00FC44C8"/>
    <w:rsid w:val="00FC466E"/>
    <w:rsid w:val="00FC608D"/>
    <w:rsid w:val="00FD0713"/>
    <w:rsid w:val="00FD7B1A"/>
    <w:rsid w:val="00FE5384"/>
    <w:rsid w:val="00FF2C4C"/>
    <w:rsid w:val="00FF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F34C4"/>
  <w15:docId w15:val="{90E9DEC9-957B-440F-9AA9-DBEACA18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10D"/>
    <w:rPr>
      <w:rFonts w:ascii="Arial" w:hAnsi="Arial"/>
      <w:szCs w:val="24"/>
    </w:rPr>
  </w:style>
  <w:style w:type="paragraph" w:styleId="Heading1">
    <w:name w:val="heading 1"/>
    <w:basedOn w:val="Normal"/>
    <w:next w:val="Normal"/>
    <w:link w:val="Heading1Char"/>
    <w:uiPriority w:val="9"/>
    <w:qFormat/>
    <w:rsid w:val="00A62B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62BB5"/>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A62BB5"/>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2BB5"/>
    <w:rPr>
      <w:color w:val="0000FF"/>
      <w:u w:val="single"/>
    </w:rPr>
  </w:style>
  <w:style w:type="character" w:styleId="FollowedHyperlink">
    <w:name w:val="FollowedHyperlink"/>
    <w:basedOn w:val="DefaultParagraphFont"/>
    <w:uiPriority w:val="99"/>
    <w:semiHidden/>
    <w:unhideWhenUsed/>
    <w:rsid w:val="00A62BB5"/>
    <w:rPr>
      <w:color w:val="800080"/>
      <w:u w:val="single"/>
    </w:rPr>
  </w:style>
  <w:style w:type="character" w:customStyle="1" w:styleId="Heading1Char">
    <w:name w:val="Heading 1 Char"/>
    <w:basedOn w:val="DefaultParagraphFont"/>
    <w:link w:val="Heading1"/>
    <w:uiPriority w:val="9"/>
    <w:rsid w:val="00A62BB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A62BB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A62BB5"/>
    <w:rPr>
      <w:b/>
      <w:bCs/>
      <w:sz w:val="24"/>
      <w:szCs w:val="24"/>
      <w:lang w:val="en-US" w:eastAsia="en-US" w:bidi="ar-SA"/>
    </w:rPr>
  </w:style>
  <w:style w:type="paragraph" w:styleId="HTMLPreformatted">
    <w:name w:val="HTML Preformatted"/>
    <w:basedOn w:val="Normal"/>
    <w:link w:val="HTMLPreformattedChar"/>
    <w:uiPriority w:val="99"/>
    <w:unhideWhenUsed/>
    <w:rsid w:val="00A6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A62BB5"/>
    <w:rPr>
      <w:rFonts w:ascii="Consolas" w:hAnsi="Consolas"/>
    </w:rPr>
  </w:style>
  <w:style w:type="character" w:customStyle="1" w:styleId="NormalWebChar">
    <w:name w:val="Normal (Web) Char"/>
    <w:basedOn w:val="DefaultParagraphFont"/>
    <w:link w:val="NormalWeb"/>
    <w:rsid w:val="00A62BB5"/>
    <w:rPr>
      <w:sz w:val="24"/>
      <w:szCs w:val="24"/>
      <w:lang w:val="en-US" w:eastAsia="en-US" w:bidi="ar-SA"/>
    </w:rPr>
  </w:style>
  <w:style w:type="paragraph" w:styleId="NormalWeb">
    <w:name w:val="Normal (Web)"/>
    <w:basedOn w:val="Normal"/>
    <w:link w:val="NormalWebChar"/>
    <w:unhideWhenUsed/>
    <w:rsid w:val="00A62BB5"/>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A62BB5"/>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A62BB5"/>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apple-converted-space">
    <w:name w:val="apple-converted-space"/>
    <w:basedOn w:val="DefaultParagraphFont"/>
    <w:rsid w:val="003F7610"/>
  </w:style>
  <w:style w:type="paragraph" w:customStyle="1" w:styleId="Bibliography1">
    <w:name w:val="Bibliography1"/>
    <w:basedOn w:val="Normal"/>
    <w:link w:val="bibliographyChar"/>
    <w:rsid w:val="00A16D1F"/>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A16D1F"/>
    <w:rPr>
      <w:rFonts w:asciiTheme="minorHAnsi" w:eastAsiaTheme="minorEastAsia" w:hAnsiTheme="minorHAnsi" w:cstheme="minorBidi"/>
      <w:sz w:val="22"/>
      <w:szCs w:val="22"/>
    </w:rPr>
  </w:style>
  <w:style w:type="paragraph" w:customStyle="1" w:styleId="CenteredHeading">
    <w:name w:val="Centered Heading"/>
    <w:basedOn w:val="Normal"/>
    <w:next w:val="Normal"/>
    <w:rsid w:val="00A16D1F"/>
    <w:pPr>
      <w:spacing w:after="200" w:line="276" w:lineRule="auto"/>
      <w:jc w:val="center"/>
    </w:pPr>
    <w:rPr>
      <w:rFonts w:ascii="Cambria" w:hAnsi="Cambria"/>
      <w:b/>
      <w:color w:val="365F91"/>
      <w:sz w:val="28"/>
      <w:szCs w:val="22"/>
      <w:lang w:eastAsia="en-CA"/>
    </w:rPr>
  </w:style>
  <w:style w:type="paragraph" w:styleId="BalloonText">
    <w:name w:val="Balloon Text"/>
    <w:basedOn w:val="Normal"/>
    <w:link w:val="BalloonTextChar"/>
    <w:uiPriority w:val="99"/>
    <w:semiHidden/>
    <w:unhideWhenUsed/>
    <w:rsid w:val="00192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53B"/>
    <w:rPr>
      <w:rFonts w:ascii="Segoe UI" w:hAnsi="Segoe UI" w:cs="Segoe UI"/>
      <w:sz w:val="18"/>
      <w:szCs w:val="18"/>
    </w:rPr>
  </w:style>
  <w:style w:type="paragraph" w:styleId="ListParagraph">
    <w:name w:val="List Paragraph"/>
    <w:basedOn w:val="Normal"/>
    <w:uiPriority w:val="34"/>
    <w:qFormat/>
    <w:rsid w:val="00F339EC"/>
    <w:pPr>
      <w:ind w:left="720"/>
      <w:contextualSpacing/>
    </w:pPr>
  </w:style>
  <w:style w:type="character" w:customStyle="1" w:styleId="auto-select">
    <w:name w:val="auto-select"/>
    <w:basedOn w:val="DefaultParagraphFont"/>
    <w:rsid w:val="000A7152"/>
  </w:style>
  <w:style w:type="character" w:styleId="UnresolvedMention">
    <w:name w:val="Unresolved Mention"/>
    <w:basedOn w:val="DefaultParagraphFont"/>
    <w:uiPriority w:val="99"/>
    <w:semiHidden/>
    <w:unhideWhenUsed/>
    <w:rsid w:val="006B7AC6"/>
    <w:rPr>
      <w:color w:val="605E5C"/>
      <w:shd w:val="clear" w:color="auto" w:fill="E1DFDD"/>
    </w:rPr>
  </w:style>
  <w:style w:type="paragraph" w:styleId="Revision">
    <w:name w:val="Revision"/>
    <w:hidden/>
    <w:uiPriority w:val="99"/>
    <w:semiHidden/>
    <w:rsid w:val="009F3047"/>
    <w:rPr>
      <w:rFonts w:ascii="Arial" w:hAnsi="Arial"/>
      <w:szCs w:val="24"/>
    </w:rPr>
  </w:style>
  <w:style w:type="character" w:styleId="CommentReference">
    <w:name w:val="annotation reference"/>
    <w:basedOn w:val="DefaultParagraphFont"/>
    <w:uiPriority w:val="99"/>
    <w:semiHidden/>
    <w:unhideWhenUsed/>
    <w:rsid w:val="009F3047"/>
    <w:rPr>
      <w:sz w:val="16"/>
      <w:szCs w:val="16"/>
    </w:rPr>
  </w:style>
  <w:style w:type="paragraph" w:styleId="CommentText">
    <w:name w:val="annotation text"/>
    <w:basedOn w:val="Normal"/>
    <w:link w:val="CommentTextChar"/>
    <w:uiPriority w:val="99"/>
    <w:unhideWhenUsed/>
    <w:rsid w:val="009F3047"/>
    <w:rPr>
      <w:szCs w:val="20"/>
    </w:rPr>
  </w:style>
  <w:style w:type="character" w:customStyle="1" w:styleId="CommentTextChar">
    <w:name w:val="Comment Text Char"/>
    <w:basedOn w:val="DefaultParagraphFont"/>
    <w:link w:val="CommentText"/>
    <w:uiPriority w:val="99"/>
    <w:rsid w:val="009F3047"/>
    <w:rPr>
      <w:rFonts w:ascii="Arial" w:hAnsi="Arial"/>
    </w:rPr>
  </w:style>
  <w:style w:type="paragraph" w:styleId="CommentSubject">
    <w:name w:val="annotation subject"/>
    <w:basedOn w:val="CommentText"/>
    <w:next w:val="CommentText"/>
    <w:link w:val="CommentSubjectChar"/>
    <w:uiPriority w:val="99"/>
    <w:semiHidden/>
    <w:unhideWhenUsed/>
    <w:rsid w:val="009F3047"/>
    <w:rPr>
      <w:b/>
      <w:bCs/>
    </w:rPr>
  </w:style>
  <w:style w:type="character" w:customStyle="1" w:styleId="CommentSubjectChar">
    <w:name w:val="Comment Subject Char"/>
    <w:basedOn w:val="CommentTextChar"/>
    <w:link w:val="CommentSubject"/>
    <w:uiPriority w:val="99"/>
    <w:semiHidden/>
    <w:rsid w:val="009F304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4630">
      <w:bodyDiv w:val="1"/>
      <w:marLeft w:val="0"/>
      <w:marRight w:val="0"/>
      <w:marTop w:val="0"/>
      <w:marBottom w:val="0"/>
      <w:divBdr>
        <w:top w:val="none" w:sz="0" w:space="0" w:color="auto"/>
        <w:left w:val="none" w:sz="0" w:space="0" w:color="auto"/>
        <w:bottom w:val="none" w:sz="0" w:space="0" w:color="auto"/>
        <w:right w:val="none" w:sz="0" w:space="0" w:color="auto"/>
      </w:divBdr>
    </w:div>
    <w:div w:id="65038776">
      <w:bodyDiv w:val="1"/>
      <w:marLeft w:val="0"/>
      <w:marRight w:val="0"/>
      <w:marTop w:val="0"/>
      <w:marBottom w:val="0"/>
      <w:divBdr>
        <w:top w:val="none" w:sz="0" w:space="0" w:color="auto"/>
        <w:left w:val="none" w:sz="0" w:space="0" w:color="auto"/>
        <w:bottom w:val="none" w:sz="0" w:space="0" w:color="auto"/>
        <w:right w:val="none" w:sz="0" w:space="0" w:color="auto"/>
      </w:divBdr>
      <w:divsChild>
        <w:div w:id="625087710">
          <w:marLeft w:val="0"/>
          <w:marRight w:val="0"/>
          <w:marTop w:val="0"/>
          <w:marBottom w:val="0"/>
          <w:divBdr>
            <w:top w:val="none" w:sz="0" w:space="0" w:color="auto"/>
            <w:left w:val="none" w:sz="0" w:space="0" w:color="auto"/>
            <w:bottom w:val="none" w:sz="0" w:space="0" w:color="auto"/>
            <w:right w:val="none" w:sz="0" w:space="0" w:color="auto"/>
          </w:divBdr>
        </w:div>
        <w:div w:id="509023218">
          <w:marLeft w:val="0"/>
          <w:marRight w:val="0"/>
          <w:marTop w:val="0"/>
          <w:marBottom w:val="0"/>
          <w:divBdr>
            <w:top w:val="none" w:sz="0" w:space="0" w:color="auto"/>
            <w:left w:val="none" w:sz="0" w:space="0" w:color="auto"/>
            <w:bottom w:val="none" w:sz="0" w:space="0" w:color="auto"/>
            <w:right w:val="none" w:sz="0" w:space="0" w:color="auto"/>
          </w:divBdr>
        </w:div>
        <w:div w:id="1260987355">
          <w:marLeft w:val="0"/>
          <w:marRight w:val="0"/>
          <w:marTop w:val="0"/>
          <w:marBottom w:val="0"/>
          <w:divBdr>
            <w:top w:val="none" w:sz="0" w:space="0" w:color="auto"/>
            <w:left w:val="none" w:sz="0" w:space="0" w:color="auto"/>
            <w:bottom w:val="none" w:sz="0" w:space="0" w:color="auto"/>
            <w:right w:val="none" w:sz="0" w:space="0" w:color="auto"/>
          </w:divBdr>
        </w:div>
        <w:div w:id="599677813">
          <w:marLeft w:val="0"/>
          <w:marRight w:val="0"/>
          <w:marTop w:val="0"/>
          <w:marBottom w:val="0"/>
          <w:divBdr>
            <w:top w:val="none" w:sz="0" w:space="0" w:color="auto"/>
            <w:left w:val="none" w:sz="0" w:space="0" w:color="auto"/>
            <w:bottom w:val="none" w:sz="0" w:space="0" w:color="auto"/>
            <w:right w:val="none" w:sz="0" w:space="0" w:color="auto"/>
          </w:divBdr>
        </w:div>
        <w:div w:id="1212963051">
          <w:marLeft w:val="0"/>
          <w:marRight w:val="0"/>
          <w:marTop w:val="0"/>
          <w:marBottom w:val="0"/>
          <w:divBdr>
            <w:top w:val="none" w:sz="0" w:space="0" w:color="auto"/>
            <w:left w:val="none" w:sz="0" w:space="0" w:color="auto"/>
            <w:bottom w:val="none" w:sz="0" w:space="0" w:color="auto"/>
            <w:right w:val="none" w:sz="0" w:space="0" w:color="auto"/>
          </w:divBdr>
        </w:div>
        <w:div w:id="1626156281">
          <w:marLeft w:val="0"/>
          <w:marRight w:val="0"/>
          <w:marTop w:val="0"/>
          <w:marBottom w:val="0"/>
          <w:divBdr>
            <w:top w:val="none" w:sz="0" w:space="0" w:color="auto"/>
            <w:left w:val="none" w:sz="0" w:space="0" w:color="auto"/>
            <w:bottom w:val="none" w:sz="0" w:space="0" w:color="auto"/>
            <w:right w:val="none" w:sz="0" w:space="0" w:color="auto"/>
          </w:divBdr>
        </w:div>
        <w:div w:id="1715421442">
          <w:marLeft w:val="0"/>
          <w:marRight w:val="0"/>
          <w:marTop w:val="0"/>
          <w:marBottom w:val="0"/>
          <w:divBdr>
            <w:top w:val="none" w:sz="0" w:space="0" w:color="auto"/>
            <w:left w:val="none" w:sz="0" w:space="0" w:color="auto"/>
            <w:bottom w:val="none" w:sz="0" w:space="0" w:color="auto"/>
            <w:right w:val="none" w:sz="0" w:space="0" w:color="auto"/>
          </w:divBdr>
        </w:div>
      </w:divsChild>
    </w:div>
    <w:div w:id="109401617">
      <w:bodyDiv w:val="1"/>
      <w:marLeft w:val="0"/>
      <w:marRight w:val="0"/>
      <w:marTop w:val="0"/>
      <w:marBottom w:val="0"/>
      <w:divBdr>
        <w:top w:val="none" w:sz="0" w:space="0" w:color="auto"/>
        <w:left w:val="none" w:sz="0" w:space="0" w:color="auto"/>
        <w:bottom w:val="none" w:sz="0" w:space="0" w:color="auto"/>
        <w:right w:val="none" w:sz="0" w:space="0" w:color="auto"/>
      </w:divBdr>
    </w:div>
    <w:div w:id="133061609">
      <w:bodyDiv w:val="1"/>
      <w:marLeft w:val="0"/>
      <w:marRight w:val="0"/>
      <w:marTop w:val="0"/>
      <w:marBottom w:val="0"/>
      <w:divBdr>
        <w:top w:val="none" w:sz="0" w:space="0" w:color="auto"/>
        <w:left w:val="none" w:sz="0" w:space="0" w:color="auto"/>
        <w:bottom w:val="none" w:sz="0" w:space="0" w:color="auto"/>
        <w:right w:val="none" w:sz="0" w:space="0" w:color="auto"/>
      </w:divBdr>
    </w:div>
    <w:div w:id="207451244">
      <w:bodyDiv w:val="1"/>
      <w:marLeft w:val="0"/>
      <w:marRight w:val="0"/>
      <w:marTop w:val="0"/>
      <w:marBottom w:val="0"/>
      <w:divBdr>
        <w:top w:val="none" w:sz="0" w:space="0" w:color="auto"/>
        <w:left w:val="none" w:sz="0" w:space="0" w:color="auto"/>
        <w:bottom w:val="none" w:sz="0" w:space="0" w:color="auto"/>
        <w:right w:val="none" w:sz="0" w:space="0" w:color="auto"/>
      </w:divBdr>
    </w:div>
    <w:div w:id="211817847">
      <w:bodyDiv w:val="1"/>
      <w:marLeft w:val="0"/>
      <w:marRight w:val="0"/>
      <w:marTop w:val="0"/>
      <w:marBottom w:val="0"/>
      <w:divBdr>
        <w:top w:val="none" w:sz="0" w:space="0" w:color="auto"/>
        <w:left w:val="none" w:sz="0" w:space="0" w:color="auto"/>
        <w:bottom w:val="none" w:sz="0" w:space="0" w:color="auto"/>
        <w:right w:val="none" w:sz="0" w:space="0" w:color="auto"/>
      </w:divBdr>
    </w:div>
    <w:div w:id="233663816">
      <w:bodyDiv w:val="1"/>
      <w:marLeft w:val="0"/>
      <w:marRight w:val="0"/>
      <w:marTop w:val="0"/>
      <w:marBottom w:val="0"/>
      <w:divBdr>
        <w:top w:val="none" w:sz="0" w:space="0" w:color="auto"/>
        <w:left w:val="none" w:sz="0" w:space="0" w:color="auto"/>
        <w:bottom w:val="none" w:sz="0" w:space="0" w:color="auto"/>
        <w:right w:val="none" w:sz="0" w:space="0" w:color="auto"/>
      </w:divBdr>
    </w:div>
    <w:div w:id="269315896">
      <w:bodyDiv w:val="1"/>
      <w:marLeft w:val="0"/>
      <w:marRight w:val="0"/>
      <w:marTop w:val="0"/>
      <w:marBottom w:val="0"/>
      <w:divBdr>
        <w:top w:val="none" w:sz="0" w:space="0" w:color="auto"/>
        <w:left w:val="none" w:sz="0" w:space="0" w:color="auto"/>
        <w:bottom w:val="none" w:sz="0" w:space="0" w:color="auto"/>
        <w:right w:val="none" w:sz="0" w:space="0" w:color="auto"/>
      </w:divBdr>
    </w:div>
    <w:div w:id="272441204">
      <w:bodyDiv w:val="1"/>
      <w:marLeft w:val="0"/>
      <w:marRight w:val="0"/>
      <w:marTop w:val="0"/>
      <w:marBottom w:val="0"/>
      <w:divBdr>
        <w:top w:val="none" w:sz="0" w:space="0" w:color="auto"/>
        <w:left w:val="none" w:sz="0" w:space="0" w:color="auto"/>
        <w:bottom w:val="none" w:sz="0" w:space="0" w:color="auto"/>
        <w:right w:val="none" w:sz="0" w:space="0" w:color="auto"/>
      </w:divBdr>
    </w:div>
    <w:div w:id="297689246">
      <w:bodyDiv w:val="1"/>
      <w:marLeft w:val="0"/>
      <w:marRight w:val="0"/>
      <w:marTop w:val="0"/>
      <w:marBottom w:val="0"/>
      <w:divBdr>
        <w:top w:val="none" w:sz="0" w:space="0" w:color="auto"/>
        <w:left w:val="none" w:sz="0" w:space="0" w:color="auto"/>
        <w:bottom w:val="none" w:sz="0" w:space="0" w:color="auto"/>
        <w:right w:val="none" w:sz="0" w:space="0" w:color="auto"/>
      </w:divBdr>
    </w:div>
    <w:div w:id="304749035">
      <w:bodyDiv w:val="1"/>
      <w:marLeft w:val="0"/>
      <w:marRight w:val="0"/>
      <w:marTop w:val="0"/>
      <w:marBottom w:val="0"/>
      <w:divBdr>
        <w:top w:val="none" w:sz="0" w:space="0" w:color="auto"/>
        <w:left w:val="none" w:sz="0" w:space="0" w:color="auto"/>
        <w:bottom w:val="none" w:sz="0" w:space="0" w:color="auto"/>
        <w:right w:val="none" w:sz="0" w:space="0" w:color="auto"/>
      </w:divBdr>
    </w:div>
    <w:div w:id="346835797">
      <w:bodyDiv w:val="1"/>
      <w:marLeft w:val="0"/>
      <w:marRight w:val="0"/>
      <w:marTop w:val="0"/>
      <w:marBottom w:val="0"/>
      <w:divBdr>
        <w:top w:val="none" w:sz="0" w:space="0" w:color="auto"/>
        <w:left w:val="none" w:sz="0" w:space="0" w:color="auto"/>
        <w:bottom w:val="none" w:sz="0" w:space="0" w:color="auto"/>
        <w:right w:val="none" w:sz="0" w:space="0" w:color="auto"/>
      </w:divBdr>
    </w:div>
    <w:div w:id="359284026">
      <w:bodyDiv w:val="1"/>
      <w:marLeft w:val="0"/>
      <w:marRight w:val="0"/>
      <w:marTop w:val="0"/>
      <w:marBottom w:val="0"/>
      <w:divBdr>
        <w:top w:val="none" w:sz="0" w:space="0" w:color="auto"/>
        <w:left w:val="none" w:sz="0" w:space="0" w:color="auto"/>
        <w:bottom w:val="none" w:sz="0" w:space="0" w:color="auto"/>
        <w:right w:val="none" w:sz="0" w:space="0" w:color="auto"/>
      </w:divBdr>
    </w:div>
    <w:div w:id="486701643">
      <w:bodyDiv w:val="1"/>
      <w:marLeft w:val="0"/>
      <w:marRight w:val="0"/>
      <w:marTop w:val="0"/>
      <w:marBottom w:val="0"/>
      <w:divBdr>
        <w:top w:val="none" w:sz="0" w:space="0" w:color="auto"/>
        <w:left w:val="none" w:sz="0" w:space="0" w:color="auto"/>
        <w:bottom w:val="none" w:sz="0" w:space="0" w:color="auto"/>
        <w:right w:val="none" w:sz="0" w:space="0" w:color="auto"/>
      </w:divBdr>
      <w:divsChild>
        <w:div w:id="642197037">
          <w:marLeft w:val="0"/>
          <w:marRight w:val="0"/>
          <w:marTop w:val="0"/>
          <w:marBottom w:val="0"/>
          <w:divBdr>
            <w:top w:val="none" w:sz="0" w:space="0" w:color="auto"/>
            <w:left w:val="none" w:sz="0" w:space="0" w:color="auto"/>
            <w:bottom w:val="none" w:sz="0" w:space="0" w:color="auto"/>
            <w:right w:val="none" w:sz="0" w:space="0" w:color="auto"/>
          </w:divBdr>
        </w:div>
        <w:div w:id="615255730">
          <w:marLeft w:val="0"/>
          <w:marRight w:val="0"/>
          <w:marTop w:val="0"/>
          <w:marBottom w:val="0"/>
          <w:divBdr>
            <w:top w:val="none" w:sz="0" w:space="0" w:color="auto"/>
            <w:left w:val="none" w:sz="0" w:space="0" w:color="auto"/>
            <w:bottom w:val="none" w:sz="0" w:space="0" w:color="auto"/>
            <w:right w:val="none" w:sz="0" w:space="0" w:color="auto"/>
          </w:divBdr>
        </w:div>
        <w:div w:id="1476070451">
          <w:marLeft w:val="0"/>
          <w:marRight w:val="0"/>
          <w:marTop w:val="0"/>
          <w:marBottom w:val="0"/>
          <w:divBdr>
            <w:top w:val="none" w:sz="0" w:space="0" w:color="auto"/>
            <w:left w:val="none" w:sz="0" w:space="0" w:color="auto"/>
            <w:bottom w:val="none" w:sz="0" w:space="0" w:color="auto"/>
            <w:right w:val="none" w:sz="0" w:space="0" w:color="auto"/>
          </w:divBdr>
        </w:div>
        <w:div w:id="2086370571">
          <w:marLeft w:val="0"/>
          <w:marRight w:val="0"/>
          <w:marTop w:val="0"/>
          <w:marBottom w:val="0"/>
          <w:divBdr>
            <w:top w:val="none" w:sz="0" w:space="0" w:color="auto"/>
            <w:left w:val="none" w:sz="0" w:space="0" w:color="auto"/>
            <w:bottom w:val="none" w:sz="0" w:space="0" w:color="auto"/>
            <w:right w:val="none" w:sz="0" w:space="0" w:color="auto"/>
          </w:divBdr>
        </w:div>
        <w:div w:id="915748176">
          <w:marLeft w:val="0"/>
          <w:marRight w:val="0"/>
          <w:marTop w:val="0"/>
          <w:marBottom w:val="0"/>
          <w:divBdr>
            <w:top w:val="none" w:sz="0" w:space="0" w:color="auto"/>
            <w:left w:val="none" w:sz="0" w:space="0" w:color="auto"/>
            <w:bottom w:val="none" w:sz="0" w:space="0" w:color="auto"/>
            <w:right w:val="none" w:sz="0" w:space="0" w:color="auto"/>
          </w:divBdr>
        </w:div>
        <w:div w:id="1391152377">
          <w:marLeft w:val="0"/>
          <w:marRight w:val="0"/>
          <w:marTop w:val="0"/>
          <w:marBottom w:val="0"/>
          <w:divBdr>
            <w:top w:val="none" w:sz="0" w:space="0" w:color="auto"/>
            <w:left w:val="none" w:sz="0" w:space="0" w:color="auto"/>
            <w:bottom w:val="none" w:sz="0" w:space="0" w:color="auto"/>
            <w:right w:val="none" w:sz="0" w:space="0" w:color="auto"/>
          </w:divBdr>
        </w:div>
        <w:div w:id="2100983180">
          <w:marLeft w:val="0"/>
          <w:marRight w:val="0"/>
          <w:marTop w:val="0"/>
          <w:marBottom w:val="0"/>
          <w:divBdr>
            <w:top w:val="none" w:sz="0" w:space="0" w:color="auto"/>
            <w:left w:val="none" w:sz="0" w:space="0" w:color="auto"/>
            <w:bottom w:val="none" w:sz="0" w:space="0" w:color="auto"/>
            <w:right w:val="none" w:sz="0" w:space="0" w:color="auto"/>
          </w:divBdr>
        </w:div>
      </w:divsChild>
    </w:div>
    <w:div w:id="527378015">
      <w:bodyDiv w:val="1"/>
      <w:marLeft w:val="0"/>
      <w:marRight w:val="0"/>
      <w:marTop w:val="0"/>
      <w:marBottom w:val="0"/>
      <w:divBdr>
        <w:top w:val="none" w:sz="0" w:space="0" w:color="auto"/>
        <w:left w:val="none" w:sz="0" w:space="0" w:color="auto"/>
        <w:bottom w:val="none" w:sz="0" w:space="0" w:color="auto"/>
        <w:right w:val="none" w:sz="0" w:space="0" w:color="auto"/>
      </w:divBdr>
    </w:div>
    <w:div w:id="533930792">
      <w:bodyDiv w:val="1"/>
      <w:marLeft w:val="0"/>
      <w:marRight w:val="0"/>
      <w:marTop w:val="0"/>
      <w:marBottom w:val="0"/>
      <w:divBdr>
        <w:top w:val="none" w:sz="0" w:space="0" w:color="auto"/>
        <w:left w:val="none" w:sz="0" w:space="0" w:color="auto"/>
        <w:bottom w:val="none" w:sz="0" w:space="0" w:color="auto"/>
        <w:right w:val="none" w:sz="0" w:space="0" w:color="auto"/>
      </w:divBdr>
    </w:div>
    <w:div w:id="543565740">
      <w:bodyDiv w:val="1"/>
      <w:marLeft w:val="0"/>
      <w:marRight w:val="0"/>
      <w:marTop w:val="0"/>
      <w:marBottom w:val="0"/>
      <w:divBdr>
        <w:top w:val="none" w:sz="0" w:space="0" w:color="auto"/>
        <w:left w:val="none" w:sz="0" w:space="0" w:color="auto"/>
        <w:bottom w:val="none" w:sz="0" w:space="0" w:color="auto"/>
        <w:right w:val="none" w:sz="0" w:space="0" w:color="auto"/>
      </w:divBdr>
    </w:div>
    <w:div w:id="564492736">
      <w:bodyDiv w:val="1"/>
      <w:marLeft w:val="0"/>
      <w:marRight w:val="0"/>
      <w:marTop w:val="0"/>
      <w:marBottom w:val="0"/>
      <w:divBdr>
        <w:top w:val="none" w:sz="0" w:space="0" w:color="auto"/>
        <w:left w:val="none" w:sz="0" w:space="0" w:color="auto"/>
        <w:bottom w:val="none" w:sz="0" w:space="0" w:color="auto"/>
        <w:right w:val="none" w:sz="0" w:space="0" w:color="auto"/>
      </w:divBdr>
    </w:div>
    <w:div w:id="633368812">
      <w:bodyDiv w:val="1"/>
      <w:marLeft w:val="0"/>
      <w:marRight w:val="0"/>
      <w:marTop w:val="0"/>
      <w:marBottom w:val="0"/>
      <w:divBdr>
        <w:top w:val="none" w:sz="0" w:space="0" w:color="auto"/>
        <w:left w:val="none" w:sz="0" w:space="0" w:color="auto"/>
        <w:bottom w:val="none" w:sz="0" w:space="0" w:color="auto"/>
        <w:right w:val="none" w:sz="0" w:space="0" w:color="auto"/>
      </w:divBdr>
    </w:div>
    <w:div w:id="714938072">
      <w:bodyDiv w:val="1"/>
      <w:marLeft w:val="0"/>
      <w:marRight w:val="0"/>
      <w:marTop w:val="0"/>
      <w:marBottom w:val="0"/>
      <w:divBdr>
        <w:top w:val="none" w:sz="0" w:space="0" w:color="auto"/>
        <w:left w:val="none" w:sz="0" w:space="0" w:color="auto"/>
        <w:bottom w:val="none" w:sz="0" w:space="0" w:color="auto"/>
        <w:right w:val="none" w:sz="0" w:space="0" w:color="auto"/>
      </w:divBdr>
    </w:div>
    <w:div w:id="738406561">
      <w:bodyDiv w:val="1"/>
      <w:marLeft w:val="0"/>
      <w:marRight w:val="0"/>
      <w:marTop w:val="0"/>
      <w:marBottom w:val="0"/>
      <w:divBdr>
        <w:top w:val="none" w:sz="0" w:space="0" w:color="auto"/>
        <w:left w:val="none" w:sz="0" w:space="0" w:color="auto"/>
        <w:bottom w:val="none" w:sz="0" w:space="0" w:color="auto"/>
        <w:right w:val="none" w:sz="0" w:space="0" w:color="auto"/>
      </w:divBdr>
    </w:div>
    <w:div w:id="823132430">
      <w:bodyDiv w:val="1"/>
      <w:marLeft w:val="0"/>
      <w:marRight w:val="0"/>
      <w:marTop w:val="0"/>
      <w:marBottom w:val="0"/>
      <w:divBdr>
        <w:top w:val="none" w:sz="0" w:space="0" w:color="auto"/>
        <w:left w:val="none" w:sz="0" w:space="0" w:color="auto"/>
        <w:bottom w:val="none" w:sz="0" w:space="0" w:color="auto"/>
        <w:right w:val="none" w:sz="0" w:space="0" w:color="auto"/>
      </w:divBdr>
    </w:div>
    <w:div w:id="831486681">
      <w:bodyDiv w:val="1"/>
      <w:marLeft w:val="0"/>
      <w:marRight w:val="0"/>
      <w:marTop w:val="0"/>
      <w:marBottom w:val="0"/>
      <w:divBdr>
        <w:top w:val="none" w:sz="0" w:space="0" w:color="auto"/>
        <w:left w:val="none" w:sz="0" w:space="0" w:color="auto"/>
        <w:bottom w:val="none" w:sz="0" w:space="0" w:color="auto"/>
        <w:right w:val="none" w:sz="0" w:space="0" w:color="auto"/>
      </w:divBdr>
    </w:div>
    <w:div w:id="833030698">
      <w:bodyDiv w:val="1"/>
      <w:marLeft w:val="0"/>
      <w:marRight w:val="0"/>
      <w:marTop w:val="0"/>
      <w:marBottom w:val="0"/>
      <w:divBdr>
        <w:top w:val="none" w:sz="0" w:space="0" w:color="auto"/>
        <w:left w:val="none" w:sz="0" w:space="0" w:color="auto"/>
        <w:bottom w:val="none" w:sz="0" w:space="0" w:color="auto"/>
        <w:right w:val="none" w:sz="0" w:space="0" w:color="auto"/>
      </w:divBdr>
    </w:div>
    <w:div w:id="845218473">
      <w:bodyDiv w:val="1"/>
      <w:marLeft w:val="0"/>
      <w:marRight w:val="0"/>
      <w:marTop w:val="0"/>
      <w:marBottom w:val="0"/>
      <w:divBdr>
        <w:top w:val="none" w:sz="0" w:space="0" w:color="auto"/>
        <w:left w:val="none" w:sz="0" w:space="0" w:color="auto"/>
        <w:bottom w:val="none" w:sz="0" w:space="0" w:color="auto"/>
        <w:right w:val="none" w:sz="0" w:space="0" w:color="auto"/>
      </w:divBdr>
    </w:div>
    <w:div w:id="847866133">
      <w:bodyDiv w:val="1"/>
      <w:marLeft w:val="0"/>
      <w:marRight w:val="0"/>
      <w:marTop w:val="0"/>
      <w:marBottom w:val="0"/>
      <w:divBdr>
        <w:top w:val="none" w:sz="0" w:space="0" w:color="auto"/>
        <w:left w:val="none" w:sz="0" w:space="0" w:color="auto"/>
        <w:bottom w:val="none" w:sz="0" w:space="0" w:color="auto"/>
        <w:right w:val="none" w:sz="0" w:space="0" w:color="auto"/>
      </w:divBdr>
    </w:div>
    <w:div w:id="876821719">
      <w:bodyDiv w:val="1"/>
      <w:marLeft w:val="0"/>
      <w:marRight w:val="0"/>
      <w:marTop w:val="0"/>
      <w:marBottom w:val="0"/>
      <w:divBdr>
        <w:top w:val="none" w:sz="0" w:space="0" w:color="auto"/>
        <w:left w:val="none" w:sz="0" w:space="0" w:color="auto"/>
        <w:bottom w:val="none" w:sz="0" w:space="0" w:color="auto"/>
        <w:right w:val="none" w:sz="0" w:space="0" w:color="auto"/>
      </w:divBdr>
    </w:div>
    <w:div w:id="942806498">
      <w:bodyDiv w:val="1"/>
      <w:marLeft w:val="0"/>
      <w:marRight w:val="0"/>
      <w:marTop w:val="0"/>
      <w:marBottom w:val="0"/>
      <w:divBdr>
        <w:top w:val="none" w:sz="0" w:space="0" w:color="auto"/>
        <w:left w:val="none" w:sz="0" w:space="0" w:color="auto"/>
        <w:bottom w:val="none" w:sz="0" w:space="0" w:color="auto"/>
        <w:right w:val="none" w:sz="0" w:space="0" w:color="auto"/>
      </w:divBdr>
    </w:div>
    <w:div w:id="1013146157">
      <w:bodyDiv w:val="1"/>
      <w:marLeft w:val="0"/>
      <w:marRight w:val="0"/>
      <w:marTop w:val="0"/>
      <w:marBottom w:val="0"/>
      <w:divBdr>
        <w:top w:val="none" w:sz="0" w:space="0" w:color="auto"/>
        <w:left w:val="none" w:sz="0" w:space="0" w:color="auto"/>
        <w:bottom w:val="none" w:sz="0" w:space="0" w:color="auto"/>
        <w:right w:val="none" w:sz="0" w:space="0" w:color="auto"/>
      </w:divBdr>
    </w:div>
    <w:div w:id="1078329838">
      <w:bodyDiv w:val="1"/>
      <w:marLeft w:val="0"/>
      <w:marRight w:val="0"/>
      <w:marTop w:val="0"/>
      <w:marBottom w:val="0"/>
      <w:divBdr>
        <w:top w:val="none" w:sz="0" w:space="0" w:color="auto"/>
        <w:left w:val="none" w:sz="0" w:space="0" w:color="auto"/>
        <w:bottom w:val="none" w:sz="0" w:space="0" w:color="auto"/>
        <w:right w:val="none" w:sz="0" w:space="0" w:color="auto"/>
      </w:divBdr>
    </w:div>
    <w:div w:id="1117529189">
      <w:bodyDiv w:val="1"/>
      <w:marLeft w:val="0"/>
      <w:marRight w:val="0"/>
      <w:marTop w:val="0"/>
      <w:marBottom w:val="0"/>
      <w:divBdr>
        <w:top w:val="none" w:sz="0" w:space="0" w:color="auto"/>
        <w:left w:val="none" w:sz="0" w:space="0" w:color="auto"/>
        <w:bottom w:val="none" w:sz="0" w:space="0" w:color="auto"/>
        <w:right w:val="none" w:sz="0" w:space="0" w:color="auto"/>
      </w:divBdr>
    </w:div>
    <w:div w:id="1141656466">
      <w:bodyDiv w:val="1"/>
      <w:marLeft w:val="0"/>
      <w:marRight w:val="0"/>
      <w:marTop w:val="0"/>
      <w:marBottom w:val="0"/>
      <w:divBdr>
        <w:top w:val="none" w:sz="0" w:space="0" w:color="auto"/>
        <w:left w:val="none" w:sz="0" w:space="0" w:color="auto"/>
        <w:bottom w:val="none" w:sz="0" w:space="0" w:color="auto"/>
        <w:right w:val="none" w:sz="0" w:space="0" w:color="auto"/>
      </w:divBdr>
    </w:div>
    <w:div w:id="1201354748">
      <w:bodyDiv w:val="1"/>
      <w:marLeft w:val="0"/>
      <w:marRight w:val="0"/>
      <w:marTop w:val="0"/>
      <w:marBottom w:val="0"/>
      <w:divBdr>
        <w:top w:val="none" w:sz="0" w:space="0" w:color="auto"/>
        <w:left w:val="none" w:sz="0" w:space="0" w:color="auto"/>
        <w:bottom w:val="none" w:sz="0" w:space="0" w:color="auto"/>
        <w:right w:val="none" w:sz="0" w:space="0" w:color="auto"/>
      </w:divBdr>
      <w:divsChild>
        <w:div w:id="423647501">
          <w:marLeft w:val="0"/>
          <w:marRight w:val="0"/>
          <w:marTop w:val="0"/>
          <w:marBottom w:val="0"/>
          <w:divBdr>
            <w:top w:val="none" w:sz="0" w:space="0" w:color="auto"/>
            <w:left w:val="none" w:sz="0" w:space="0" w:color="auto"/>
            <w:bottom w:val="none" w:sz="0" w:space="0" w:color="auto"/>
            <w:right w:val="none" w:sz="0" w:space="0" w:color="auto"/>
          </w:divBdr>
        </w:div>
        <w:div w:id="217594842">
          <w:marLeft w:val="0"/>
          <w:marRight w:val="0"/>
          <w:marTop w:val="0"/>
          <w:marBottom w:val="0"/>
          <w:divBdr>
            <w:top w:val="none" w:sz="0" w:space="0" w:color="auto"/>
            <w:left w:val="none" w:sz="0" w:space="0" w:color="auto"/>
            <w:bottom w:val="none" w:sz="0" w:space="0" w:color="auto"/>
            <w:right w:val="none" w:sz="0" w:space="0" w:color="auto"/>
          </w:divBdr>
          <w:divsChild>
            <w:div w:id="738746145">
              <w:marLeft w:val="0"/>
              <w:marRight w:val="0"/>
              <w:marTop w:val="0"/>
              <w:marBottom w:val="0"/>
              <w:divBdr>
                <w:top w:val="none" w:sz="0" w:space="0" w:color="auto"/>
                <w:left w:val="none" w:sz="0" w:space="0" w:color="auto"/>
                <w:bottom w:val="none" w:sz="0" w:space="0" w:color="auto"/>
                <w:right w:val="none" w:sz="0" w:space="0" w:color="auto"/>
              </w:divBdr>
              <w:divsChild>
                <w:div w:id="13628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4092">
          <w:marLeft w:val="0"/>
          <w:marRight w:val="0"/>
          <w:marTop w:val="0"/>
          <w:marBottom w:val="0"/>
          <w:divBdr>
            <w:top w:val="none" w:sz="0" w:space="0" w:color="auto"/>
            <w:left w:val="none" w:sz="0" w:space="0" w:color="auto"/>
            <w:bottom w:val="none" w:sz="0" w:space="0" w:color="auto"/>
            <w:right w:val="none" w:sz="0" w:space="0" w:color="auto"/>
          </w:divBdr>
        </w:div>
      </w:divsChild>
    </w:div>
    <w:div w:id="1242833190">
      <w:bodyDiv w:val="1"/>
      <w:marLeft w:val="0"/>
      <w:marRight w:val="0"/>
      <w:marTop w:val="0"/>
      <w:marBottom w:val="0"/>
      <w:divBdr>
        <w:top w:val="none" w:sz="0" w:space="0" w:color="auto"/>
        <w:left w:val="none" w:sz="0" w:space="0" w:color="auto"/>
        <w:bottom w:val="none" w:sz="0" w:space="0" w:color="auto"/>
        <w:right w:val="none" w:sz="0" w:space="0" w:color="auto"/>
      </w:divBdr>
    </w:div>
    <w:div w:id="1279876911">
      <w:bodyDiv w:val="1"/>
      <w:marLeft w:val="0"/>
      <w:marRight w:val="0"/>
      <w:marTop w:val="0"/>
      <w:marBottom w:val="0"/>
      <w:divBdr>
        <w:top w:val="none" w:sz="0" w:space="0" w:color="auto"/>
        <w:left w:val="none" w:sz="0" w:space="0" w:color="auto"/>
        <w:bottom w:val="none" w:sz="0" w:space="0" w:color="auto"/>
        <w:right w:val="none" w:sz="0" w:space="0" w:color="auto"/>
      </w:divBdr>
    </w:div>
    <w:div w:id="1338338932">
      <w:bodyDiv w:val="1"/>
      <w:marLeft w:val="0"/>
      <w:marRight w:val="0"/>
      <w:marTop w:val="0"/>
      <w:marBottom w:val="0"/>
      <w:divBdr>
        <w:top w:val="none" w:sz="0" w:space="0" w:color="auto"/>
        <w:left w:val="none" w:sz="0" w:space="0" w:color="auto"/>
        <w:bottom w:val="none" w:sz="0" w:space="0" w:color="auto"/>
        <w:right w:val="none" w:sz="0" w:space="0" w:color="auto"/>
      </w:divBdr>
    </w:div>
    <w:div w:id="1370690903">
      <w:bodyDiv w:val="1"/>
      <w:marLeft w:val="0"/>
      <w:marRight w:val="0"/>
      <w:marTop w:val="0"/>
      <w:marBottom w:val="0"/>
      <w:divBdr>
        <w:top w:val="none" w:sz="0" w:space="0" w:color="auto"/>
        <w:left w:val="none" w:sz="0" w:space="0" w:color="auto"/>
        <w:bottom w:val="none" w:sz="0" w:space="0" w:color="auto"/>
        <w:right w:val="none" w:sz="0" w:space="0" w:color="auto"/>
      </w:divBdr>
    </w:div>
    <w:div w:id="1376659611">
      <w:bodyDiv w:val="1"/>
      <w:marLeft w:val="0"/>
      <w:marRight w:val="0"/>
      <w:marTop w:val="0"/>
      <w:marBottom w:val="0"/>
      <w:divBdr>
        <w:top w:val="none" w:sz="0" w:space="0" w:color="auto"/>
        <w:left w:val="none" w:sz="0" w:space="0" w:color="auto"/>
        <w:bottom w:val="none" w:sz="0" w:space="0" w:color="auto"/>
        <w:right w:val="none" w:sz="0" w:space="0" w:color="auto"/>
      </w:divBdr>
    </w:div>
    <w:div w:id="1403983313">
      <w:bodyDiv w:val="1"/>
      <w:marLeft w:val="0"/>
      <w:marRight w:val="0"/>
      <w:marTop w:val="0"/>
      <w:marBottom w:val="0"/>
      <w:divBdr>
        <w:top w:val="none" w:sz="0" w:space="0" w:color="auto"/>
        <w:left w:val="none" w:sz="0" w:space="0" w:color="auto"/>
        <w:bottom w:val="none" w:sz="0" w:space="0" w:color="auto"/>
        <w:right w:val="none" w:sz="0" w:space="0" w:color="auto"/>
      </w:divBdr>
    </w:div>
    <w:div w:id="1485469969">
      <w:bodyDiv w:val="1"/>
      <w:marLeft w:val="0"/>
      <w:marRight w:val="0"/>
      <w:marTop w:val="0"/>
      <w:marBottom w:val="0"/>
      <w:divBdr>
        <w:top w:val="none" w:sz="0" w:space="0" w:color="auto"/>
        <w:left w:val="none" w:sz="0" w:space="0" w:color="auto"/>
        <w:bottom w:val="none" w:sz="0" w:space="0" w:color="auto"/>
        <w:right w:val="none" w:sz="0" w:space="0" w:color="auto"/>
      </w:divBdr>
    </w:div>
    <w:div w:id="1554195881">
      <w:bodyDiv w:val="1"/>
      <w:marLeft w:val="0"/>
      <w:marRight w:val="0"/>
      <w:marTop w:val="0"/>
      <w:marBottom w:val="0"/>
      <w:divBdr>
        <w:top w:val="none" w:sz="0" w:space="0" w:color="auto"/>
        <w:left w:val="none" w:sz="0" w:space="0" w:color="auto"/>
        <w:bottom w:val="none" w:sz="0" w:space="0" w:color="auto"/>
        <w:right w:val="none" w:sz="0" w:space="0" w:color="auto"/>
      </w:divBdr>
    </w:div>
    <w:div w:id="1561361236">
      <w:bodyDiv w:val="1"/>
      <w:marLeft w:val="0"/>
      <w:marRight w:val="0"/>
      <w:marTop w:val="0"/>
      <w:marBottom w:val="0"/>
      <w:divBdr>
        <w:top w:val="none" w:sz="0" w:space="0" w:color="auto"/>
        <w:left w:val="none" w:sz="0" w:space="0" w:color="auto"/>
        <w:bottom w:val="none" w:sz="0" w:space="0" w:color="auto"/>
        <w:right w:val="none" w:sz="0" w:space="0" w:color="auto"/>
      </w:divBdr>
    </w:div>
    <w:div w:id="1564830474">
      <w:bodyDiv w:val="1"/>
      <w:marLeft w:val="0"/>
      <w:marRight w:val="0"/>
      <w:marTop w:val="0"/>
      <w:marBottom w:val="0"/>
      <w:divBdr>
        <w:top w:val="none" w:sz="0" w:space="0" w:color="auto"/>
        <w:left w:val="none" w:sz="0" w:space="0" w:color="auto"/>
        <w:bottom w:val="none" w:sz="0" w:space="0" w:color="auto"/>
        <w:right w:val="none" w:sz="0" w:space="0" w:color="auto"/>
      </w:divBdr>
    </w:div>
    <w:div w:id="1586107479">
      <w:bodyDiv w:val="1"/>
      <w:marLeft w:val="0"/>
      <w:marRight w:val="0"/>
      <w:marTop w:val="0"/>
      <w:marBottom w:val="0"/>
      <w:divBdr>
        <w:top w:val="none" w:sz="0" w:space="0" w:color="auto"/>
        <w:left w:val="none" w:sz="0" w:space="0" w:color="auto"/>
        <w:bottom w:val="none" w:sz="0" w:space="0" w:color="auto"/>
        <w:right w:val="none" w:sz="0" w:space="0" w:color="auto"/>
      </w:divBdr>
    </w:div>
    <w:div w:id="1597788700">
      <w:bodyDiv w:val="1"/>
      <w:marLeft w:val="0"/>
      <w:marRight w:val="0"/>
      <w:marTop w:val="0"/>
      <w:marBottom w:val="0"/>
      <w:divBdr>
        <w:top w:val="none" w:sz="0" w:space="0" w:color="auto"/>
        <w:left w:val="none" w:sz="0" w:space="0" w:color="auto"/>
        <w:bottom w:val="none" w:sz="0" w:space="0" w:color="auto"/>
        <w:right w:val="none" w:sz="0" w:space="0" w:color="auto"/>
      </w:divBdr>
      <w:divsChild>
        <w:div w:id="1639214809">
          <w:marLeft w:val="0"/>
          <w:marRight w:val="0"/>
          <w:marTop w:val="0"/>
          <w:marBottom w:val="0"/>
          <w:divBdr>
            <w:top w:val="none" w:sz="0" w:space="0" w:color="auto"/>
            <w:left w:val="none" w:sz="0" w:space="0" w:color="auto"/>
            <w:bottom w:val="none" w:sz="0" w:space="0" w:color="auto"/>
            <w:right w:val="none" w:sz="0" w:space="0" w:color="auto"/>
          </w:divBdr>
        </w:div>
        <w:div w:id="553274513">
          <w:marLeft w:val="0"/>
          <w:marRight w:val="0"/>
          <w:marTop w:val="0"/>
          <w:marBottom w:val="0"/>
          <w:divBdr>
            <w:top w:val="none" w:sz="0" w:space="0" w:color="auto"/>
            <w:left w:val="none" w:sz="0" w:space="0" w:color="auto"/>
            <w:bottom w:val="none" w:sz="0" w:space="0" w:color="auto"/>
            <w:right w:val="none" w:sz="0" w:space="0" w:color="auto"/>
          </w:divBdr>
        </w:div>
        <w:div w:id="137232569">
          <w:marLeft w:val="0"/>
          <w:marRight w:val="0"/>
          <w:marTop w:val="0"/>
          <w:marBottom w:val="0"/>
          <w:divBdr>
            <w:top w:val="none" w:sz="0" w:space="0" w:color="auto"/>
            <w:left w:val="none" w:sz="0" w:space="0" w:color="auto"/>
            <w:bottom w:val="none" w:sz="0" w:space="0" w:color="auto"/>
            <w:right w:val="none" w:sz="0" w:space="0" w:color="auto"/>
          </w:divBdr>
        </w:div>
        <w:div w:id="1152142671">
          <w:marLeft w:val="0"/>
          <w:marRight w:val="0"/>
          <w:marTop w:val="0"/>
          <w:marBottom w:val="0"/>
          <w:divBdr>
            <w:top w:val="none" w:sz="0" w:space="0" w:color="auto"/>
            <w:left w:val="none" w:sz="0" w:space="0" w:color="auto"/>
            <w:bottom w:val="none" w:sz="0" w:space="0" w:color="auto"/>
            <w:right w:val="none" w:sz="0" w:space="0" w:color="auto"/>
          </w:divBdr>
        </w:div>
      </w:divsChild>
    </w:div>
    <w:div w:id="1620840879">
      <w:bodyDiv w:val="1"/>
      <w:marLeft w:val="0"/>
      <w:marRight w:val="0"/>
      <w:marTop w:val="0"/>
      <w:marBottom w:val="0"/>
      <w:divBdr>
        <w:top w:val="none" w:sz="0" w:space="0" w:color="auto"/>
        <w:left w:val="none" w:sz="0" w:space="0" w:color="auto"/>
        <w:bottom w:val="none" w:sz="0" w:space="0" w:color="auto"/>
        <w:right w:val="none" w:sz="0" w:space="0" w:color="auto"/>
      </w:divBdr>
    </w:div>
    <w:div w:id="1776440436">
      <w:bodyDiv w:val="1"/>
      <w:marLeft w:val="0"/>
      <w:marRight w:val="0"/>
      <w:marTop w:val="0"/>
      <w:marBottom w:val="0"/>
      <w:divBdr>
        <w:top w:val="none" w:sz="0" w:space="0" w:color="auto"/>
        <w:left w:val="none" w:sz="0" w:space="0" w:color="auto"/>
        <w:bottom w:val="none" w:sz="0" w:space="0" w:color="auto"/>
        <w:right w:val="none" w:sz="0" w:space="0" w:color="auto"/>
      </w:divBdr>
    </w:div>
    <w:div w:id="1792355635">
      <w:bodyDiv w:val="1"/>
      <w:marLeft w:val="0"/>
      <w:marRight w:val="0"/>
      <w:marTop w:val="0"/>
      <w:marBottom w:val="0"/>
      <w:divBdr>
        <w:top w:val="none" w:sz="0" w:space="0" w:color="auto"/>
        <w:left w:val="none" w:sz="0" w:space="0" w:color="auto"/>
        <w:bottom w:val="none" w:sz="0" w:space="0" w:color="auto"/>
        <w:right w:val="none" w:sz="0" w:space="0" w:color="auto"/>
      </w:divBdr>
    </w:div>
    <w:div w:id="1802383022">
      <w:bodyDiv w:val="1"/>
      <w:marLeft w:val="0"/>
      <w:marRight w:val="0"/>
      <w:marTop w:val="0"/>
      <w:marBottom w:val="0"/>
      <w:divBdr>
        <w:top w:val="none" w:sz="0" w:space="0" w:color="auto"/>
        <w:left w:val="none" w:sz="0" w:space="0" w:color="auto"/>
        <w:bottom w:val="none" w:sz="0" w:space="0" w:color="auto"/>
        <w:right w:val="none" w:sz="0" w:space="0" w:color="auto"/>
      </w:divBdr>
    </w:div>
    <w:div w:id="1828784711">
      <w:bodyDiv w:val="1"/>
      <w:marLeft w:val="0"/>
      <w:marRight w:val="0"/>
      <w:marTop w:val="0"/>
      <w:marBottom w:val="0"/>
      <w:divBdr>
        <w:top w:val="none" w:sz="0" w:space="0" w:color="auto"/>
        <w:left w:val="none" w:sz="0" w:space="0" w:color="auto"/>
        <w:bottom w:val="none" w:sz="0" w:space="0" w:color="auto"/>
        <w:right w:val="none" w:sz="0" w:space="0" w:color="auto"/>
      </w:divBdr>
    </w:div>
    <w:div w:id="1848010882">
      <w:bodyDiv w:val="1"/>
      <w:marLeft w:val="0"/>
      <w:marRight w:val="0"/>
      <w:marTop w:val="0"/>
      <w:marBottom w:val="0"/>
      <w:divBdr>
        <w:top w:val="none" w:sz="0" w:space="0" w:color="auto"/>
        <w:left w:val="none" w:sz="0" w:space="0" w:color="auto"/>
        <w:bottom w:val="none" w:sz="0" w:space="0" w:color="auto"/>
        <w:right w:val="none" w:sz="0" w:space="0" w:color="auto"/>
      </w:divBdr>
    </w:div>
    <w:div w:id="1926693335">
      <w:bodyDiv w:val="1"/>
      <w:marLeft w:val="0"/>
      <w:marRight w:val="0"/>
      <w:marTop w:val="0"/>
      <w:marBottom w:val="0"/>
      <w:divBdr>
        <w:top w:val="none" w:sz="0" w:space="0" w:color="auto"/>
        <w:left w:val="none" w:sz="0" w:space="0" w:color="auto"/>
        <w:bottom w:val="none" w:sz="0" w:space="0" w:color="auto"/>
        <w:right w:val="none" w:sz="0" w:space="0" w:color="auto"/>
      </w:divBdr>
    </w:div>
    <w:div w:id="1928228297">
      <w:bodyDiv w:val="1"/>
      <w:marLeft w:val="0"/>
      <w:marRight w:val="0"/>
      <w:marTop w:val="0"/>
      <w:marBottom w:val="0"/>
      <w:divBdr>
        <w:top w:val="none" w:sz="0" w:space="0" w:color="auto"/>
        <w:left w:val="none" w:sz="0" w:space="0" w:color="auto"/>
        <w:bottom w:val="none" w:sz="0" w:space="0" w:color="auto"/>
        <w:right w:val="none" w:sz="0" w:space="0" w:color="auto"/>
      </w:divBdr>
    </w:div>
    <w:div w:id="1997412827">
      <w:bodyDiv w:val="1"/>
      <w:marLeft w:val="0"/>
      <w:marRight w:val="0"/>
      <w:marTop w:val="0"/>
      <w:marBottom w:val="0"/>
      <w:divBdr>
        <w:top w:val="none" w:sz="0" w:space="0" w:color="auto"/>
        <w:left w:val="none" w:sz="0" w:space="0" w:color="auto"/>
        <w:bottom w:val="none" w:sz="0" w:space="0" w:color="auto"/>
        <w:right w:val="none" w:sz="0" w:space="0" w:color="auto"/>
      </w:divBdr>
    </w:div>
    <w:div w:id="2004119958">
      <w:bodyDiv w:val="1"/>
      <w:marLeft w:val="0"/>
      <w:marRight w:val="0"/>
      <w:marTop w:val="0"/>
      <w:marBottom w:val="0"/>
      <w:divBdr>
        <w:top w:val="none" w:sz="0" w:space="0" w:color="auto"/>
        <w:left w:val="none" w:sz="0" w:space="0" w:color="auto"/>
        <w:bottom w:val="none" w:sz="0" w:space="0" w:color="auto"/>
        <w:right w:val="none" w:sz="0" w:space="0" w:color="auto"/>
      </w:divBdr>
      <w:divsChild>
        <w:div w:id="271596425">
          <w:marLeft w:val="0"/>
          <w:marRight w:val="0"/>
          <w:marTop w:val="0"/>
          <w:marBottom w:val="0"/>
          <w:divBdr>
            <w:top w:val="none" w:sz="0" w:space="0" w:color="auto"/>
            <w:left w:val="none" w:sz="0" w:space="0" w:color="auto"/>
            <w:bottom w:val="none" w:sz="0" w:space="0" w:color="auto"/>
            <w:right w:val="none" w:sz="0" w:space="0" w:color="auto"/>
          </w:divBdr>
        </w:div>
        <w:div w:id="1564750364">
          <w:marLeft w:val="0"/>
          <w:marRight w:val="0"/>
          <w:marTop w:val="0"/>
          <w:marBottom w:val="0"/>
          <w:divBdr>
            <w:top w:val="none" w:sz="0" w:space="0" w:color="auto"/>
            <w:left w:val="none" w:sz="0" w:space="0" w:color="auto"/>
            <w:bottom w:val="none" w:sz="0" w:space="0" w:color="auto"/>
            <w:right w:val="none" w:sz="0" w:space="0" w:color="auto"/>
          </w:divBdr>
          <w:divsChild>
            <w:div w:id="1948804042">
              <w:marLeft w:val="0"/>
              <w:marRight w:val="0"/>
              <w:marTop w:val="0"/>
              <w:marBottom w:val="0"/>
              <w:divBdr>
                <w:top w:val="none" w:sz="0" w:space="0" w:color="auto"/>
                <w:left w:val="none" w:sz="0" w:space="0" w:color="auto"/>
                <w:bottom w:val="none" w:sz="0" w:space="0" w:color="auto"/>
                <w:right w:val="none" w:sz="0" w:space="0" w:color="auto"/>
              </w:divBdr>
              <w:divsChild>
                <w:div w:id="8757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4538">
          <w:marLeft w:val="0"/>
          <w:marRight w:val="0"/>
          <w:marTop w:val="0"/>
          <w:marBottom w:val="0"/>
          <w:divBdr>
            <w:top w:val="none" w:sz="0" w:space="0" w:color="auto"/>
            <w:left w:val="none" w:sz="0" w:space="0" w:color="auto"/>
            <w:bottom w:val="none" w:sz="0" w:space="0" w:color="auto"/>
            <w:right w:val="none" w:sz="0" w:space="0" w:color="auto"/>
          </w:divBdr>
        </w:div>
      </w:divsChild>
    </w:div>
    <w:div w:id="2045710285">
      <w:bodyDiv w:val="1"/>
      <w:marLeft w:val="0"/>
      <w:marRight w:val="0"/>
      <w:marTop w:val="0"/>
      <w:marBottom w:val="0"/>
      <w:divBdr>
        <w:top w:val="none" w:sz="0" w:space="0" w:color="auto"/>
        <w:left w:val="none" w:sz="0" w:space="0" w:color="auto"/>
        <w:bottom w:val="none" w:sz="0" w:space="0" w:color="auto"/>
        <w:right w:val="none" w:sz="0" w:space="0" w:color="auto"/>
      </w:divBdr>
    </w:div>
    <w:div w:id="21315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std.org/jtc1/sc22/wg9/n658_WG9_Meeting_90_Draft_Minute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en-std.org/jtc1/sc22/wg9/document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w2fbtFeBqWxOelhY_4iYvRCgLjrt3S7cpmZjelwWv2A/edit?usp=sharing" TargetMode="External"/><Relationship Id="rId5" Type="http://schemas.openxmlformats.org/officeDocument/2006/relationships/webSettings" Target="webSettings.xml"/><Relationship Id="rId10" Type="http://schemas.openxmlformats.org/officeDocument/2006/relationships/hyperlink" Target="https://docs.google.com/document/d/1w2fbtFeBqWxOelhY_4iYvRCgLjrt3S7cpmZjelwWv2A/edit?usp=sharing" TargetMode="External"/><Relationship Id="rId4" Type="http://schemas.openxmlformats.org/officeDocument/2006/relationships/settings" Target="settings.xml"/><Relationship Id="rId9" Type="http://schemas.openxmlformats.org/officeDocument/2006/relationships/hyperlink" Target="mailto:steve@stevelione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98148-3BF0-49BB-8EEE-090B6844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2252</TotalTime>
  <Pages>10</Pages>
  <Words>2687</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17974</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Patrick Rogers</cp:lastModifiedBy>
  <cp:revision>243</cp:revision>
  <cp:lastPrinted>2025-10-10T21:25:00Z</cp:lastPrinted>
  <dcterms:created xsi:type="dcterms:W3CDTF">2024-06-12T12:44:00Z</dcterms:created>
  <dcterms:modified xsi:type="dcterms:W3CDTF">2025-10-10T21:26:00Z</dcterms:modified>
</cp:coreProperties>
</file>